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CEB889A" w14:textId="77777777" w:rsidR="004D6C0A" w:rsidRPr="00FA72F1" w:rsidRDefault="00F370E6">
      <w:pPr>
        <w:tabs>
          <w:tab w:val="left" w:pos="6804"/>
        </w:tabs>
        <w:spacing w:after="60" w:line="276" w:lineRule="auto"/>
        <w:ind w:right="252"/>
        <w:contextualSpacing/>
        <w:rPr>
          <w:b/>
          <w:szCs w:val="24"/>
        </w:rPr>
      </w:pPr>
      <w:r w:rsidRPr="00FA72F1">
        <w:rPr>
          <w:b/>
          <w:szCs w:val="24"/>
        </w:rPr>
        <w:t>AD/ZP/25/26</w:t>
      </w:r>
    </w:p>
    <w:p w14:paraId="02E4551D" w14:textId="77777777" w:rsidR="004D6C0A" w:rsidRPr="00FA72F1" w:rsidRDefault="004D6C0A">
      <w:pPr>
        <w:tabs>
          <w:tab w:val="left" w:pos="6804"/>
        </w:tabs>
        <w:spacing w:after="60" w:line="276" w:lineRule="auto"/>
        <w:ind w:right="252" w:firstLine="3544"/>
        <w:contextualSpacing/>
        <w:rPr>
          <w:b/>
          <w:szCs w:val="24"/>
        </w:rPr>
      </w:pPr>
    </w:p>
    <w:p w14:paraId="0CA1F2DC" w14:textId="77777777" w:rsidR="004D6C0A" w:rsidRPr="00FA72F1" w:rsidRDefault="00F370E6">
      <w:pPr>
        <w:tabs>
          <w:tab w:val="left" w:pos="6804"/>
        </w:tabs>
        <w:spacing w:after="60" w:line="276" w:lineRule="auto"/>
        <w:ind w:right="252" w:firstLine="3544"/>
        <w:contextualSpacing/>
        <w:rPr>
          <w:b/>
          <w:szCs w:val="24"/>
        </w:rPr>
      </w:pPr>
      <w:r w:rsidRPr="00FA72F1">
        <w:rPr>
          <w:b/>
          <w:szCs w:val="24"/>
        </w:rPr>
        <w:t>WZÓR UMOWY</w:t>
      </w:r>
    </w:p>
    <w:p w14:paraId="3BEE93AD" w14:textId="77777777" w:rsidR="004D6C0A" w:rsidRPr="00FA72F1" w:rsidRDefault="004D6C0A">
      <w:pPr>
        <w:tabs>
          <w:tab w:val="left" w:pos="6804"/>
        </w:tabs>
        <w:spacing w:after="60" w:line="276" w:lineRule="auto"/>
        <w:ind w:right="252" w:firstLine="3544"/>
        <w:contextualSpacing/>
        <w:rPr>
          <w:b/>
          <w:bCs/>
          <w:szCs w:val="24"/>
        </w:rPr>
      </w:pPr>
    </w:p>
    <w:p w14:paraId="4AA435B2" w14:textId="77777777" w:rsidR="004D6C0A" w:rsidRPr="00FA72F1" w:rsidRDefault="004D6C0A">
      <w:pPr>
        <w:spacing w:after="60" w:line="276" w:lineRule="auto"/>
        <w:contextualSpacing/>
        <w:rPr>
          <w:b/>
          <w:bCs/>
          <w:szCs w:val="24"/>
        </w:rPr>
      </w:pPr>
    </w:p>
    <w:p w14:paraId="18ACC0C3" w14:textId="77777777" w:rsidR="004D6C0A" w:rsidRPr="00FA72F1" w:rsidRDefault="00F370E6">
      <w:pPr>
        <w:spacing w:after="60" w:line="276" w:lineRule="auto"/>
        <w:contextualSpacing/>
        <w:jc w:val="both"/>
        <w:rPr>
          <w:szCs w:val="24"/>
        </w:rPr>
      </w:pPr>
      <w:r w:rsidRPr="00FA72F1">
        <w:rPr>
          <w:szCs w:val="24"/>
        </w:rPr>
        <w:t>Zawarta w dniu………………. roku w Poznaniu pomiędzy:</w:t>
      </w:r>
    </w:p>
    <w:p w14:paraId="7BC8147B" w14:textId="77777777" w:rsidR="004D6C0A" w:rsidRPr="00FA72F1" w:rsidRDefault="00F370E6">
      <w:pPr>
        <w:spacing w:beforeLines="60" w:before="144" w:afterLines="60" w:after="144"/>
        <w:rPr>
          <w:szCs w:val="24"/>
        </w:rPr>
      </w:pPr>
      <w:r w:rsidRPr="00FA72F1">
        <w:rPr>
          <w:b/>
          <w:szCs w:val="24"/>
        </w:rPr>
        <w:t>Politechniką Poznańską</w:t>
      </w:r>
      <w:r w:rsidRPr="00FA72F1">
        <w:rPr>
          <w:szCs w:val="24"/>
        </w:rPr>
        <w:t xml:space="preserve">, ul. Jacka Rychlewskiego 1, 61-131 Poznań, </w:t>
      </w:r>
    </w:p>
    <w:p w14:paraId="5E4533FF" w14:textId="77777777" w:rsidR="004D6C0A" w:rsidRPr="00FA72F1" w:rsidRDefault="00F370E6">
      <w:pPr>
        <w:spacing w:after="60" w:line="276" w:lineRule="auto"/>
        <w:contextualSpacing/>
        <w:jc w:val="both"/>
        <w:rPr>
          <w:szCs w:val="24"/>
        </w:rPr>
      </w:pPr>
      <w:r w:rsidRPr="00FA72F1">
        <w:rPr>
          <w:szCs w:val="24"/>
        </w:rPr>
        <w:t>NIP: 777-00-03-699</w:t>
      </w:r>
    </w:p>
    <w:p w14:paraId="1FE8B6DF" w14:textId="77777777" w:rsidR="004D6C0A" w:rsidRPr="00FA72F1" w:rsidRDefault="00F370E6">
      <w:pPr>
        <w:spacing w:after="60" w:line="276" w:lineRule="auto"/>
        <w:contextualSpacing/>
        <w:jc w:val="both"/>
        <w:rPr>
          <w:szCs w:val="24"/>
        </w:rPr>
      </w:pPr>
      <w:r w:rsidRPr="00FA72F1">
        <w:rPr>
          <w:szCs w:val="24"/>
        </w:rPr>
        <w:t>REGON: 000001608</w:t>
      </w:r>
    </w:p>
    <w:p w14:paraId="3DBC5ECE" w14:textId="77777777" w:rsidR="004D6C0A" w:rsidRPr="00FA72F1" w:rsidRDefault="00F370E6">
      <w:pPr>
        <w:spacing w:after="60" w:line="276" w:lineRule="auto"/>
        <w:contextualSpacing/>
        <w:jc w:val="both"/>
        <w:rPr>
          <w:b/>
          <w:bCs/>
          <w:szCs w:val="24"/>
        </w:rPr>
      </w:pPr>
      <w:r w:rsidRPr="00FA72F1">
        <w:rPr>
          <w:szCs w:val="24"/>
        </w:rPr>
        <w:t xml:space="preserve">którą reprezentuje: </w:t>
      </w:r>
      <w:r w:rsidRPr="00FA72F1">
        <w:rPr>
          <w:b/>
          <w:szCs w:val="24"/>
        </w:rPr>
        <w:t>prof. dr hab. inż. Teofil Jesionowski - Rektor Politechniki Poznańskiej,</w:t>
      </w:r>
    </w:p>
    <w:p w14:paraId="7E8DDDD9" w14:textId="77777777" w:rsidR="004D6C0A" w:rsidRPr="00FA72F1" w:rsidRDefault="00F370E6">
      <w:pPr>
        <w:spacing w:after="60" w:line="276" w:lineRule="auto"/>
        <w:contextualSpacing/>
        <w:jc w:val="both"/>
        <w:rPr>
          <w:b/>
          <w:szCs w:val="24"/>
        </w:rPr>
      </w:pPr>
      <w:r w:rsidRPr="00FA72F1">
        <w:rPr>
          <w:szCs w:val="24"/>
        </w:rPr>
        <w:t xml:space="preserve">zwaną w dalszej części umowy: </w:t>
      </w:r>
      <w:r w:rsidRPr="00FA72F1">
        <w:rPr>
          <w:b/>
          <w:szCs w:val="24"/>
        </w:rPr>
        <w:t>Zamawiającym,</w:t>
      </w:r>
    </w:p>
    <w:p w14:paraId="2384C5F2" w14:textId="77777777" w:rsidR="004D6C0A" w:rsidRPr="00FA72F1" w:rsidRDefault="00F370E6">
      <w:pPr>
        <w:spacing w:after="60" w:line="276" w:lineRule="auto"/>
        <w:contextualSpacing/>
        <w:jc w:val="both"/>
        <w:rPr>
          <w:szCs w:val="24"/>
        </w:rPr>
      </w:pPr>
      <w:r w:rsidRPr="00FA72F1">
        <w:rPr>
          <w:szCs w:val="24"/>
        </w:rPr>
        <w:t>………………………………………………………………….</w:t>
      </w:r>
    </w:p>
    <w:p w14:paraId="37AA8EFC" w14:textId="77777777" w:rsidR="004D6C0A" w:rsidRPr="00FA72F1" w:rsidRDefault="00F370E6">
      <w:pPr>
        <w:spacing w:after="60" w:line="276" w:lineRule="auto"/>
        <w:contextualSpacing/>
        <w:jc w:val="both"/>
        <w:rPr>
          <w:szCs w:val="24"/>
        </w:rPr>
      </w:pPr>
      <w:r w:rsidRPr="00FA72F1">
        <w:rPr>
          <w:szCs w:val="24"/>
        </w:rPr>
        <w:t xml:space="preserve">którą reprezentuje: </w:t>
      </w:r>
      <w:r w:rsidRPr="00FA72F1">
        <w:rPr>
          <w:b/>
          <w:szCs w:val="24"/>
        </w:rPr>
        <w:t>…………………………………………..</w:t>
      </w:r>
    </w:p>
    <w:p w14:paraId="253C2A9F" w14:textId="77777777" w:rsidR="004D6C0A" w:rsidRPr="00FA72F1" w:rsidRDefault="00F370E6">
      <w:pPr>
        <w:spacing w:after="60" w:line="276" w:lineRule="auto"/>
        <w:contextualSpacing/>
        <w:jc w:val="both"/>
        <w:rPr>
          <w:b/>
          <w:szCs w:val="24"/>
        </w:rPr>
      </w:pPr>
      <w:r w:rsidRPr="00FA72F1">
        <w:rPr>
          <w:szCs w:val="24"/>
        </w:rPr>
        <w:t xml:space="preserve">zwaną w dalszej części umowy: </w:t>
      </w:r>
      <w:r w:rsidRPr="00FA72F1">
        <w:rPr>
          <w:b/>
          <w:szCs w:val="24"/>
        </w:rPr>
        <w:t>Wykonawcą,</w:t>
      </w:r>
    </w:p>
    <w:p w14:paraId="103BDDC5" w14:textId="77777777" w:rsidR="004D6C0A" w:rsidRPr="00FA72F1" w:rsidRDefault="00F370E6">
      <w:pPr>
        <w:spacing w:after="60" w:line="276" w:lineRule="auto"/>
        <w:contextualSpacing/>
        <w:jc w:val="both"/>
        <w:rPr>
          <w:szCs w:val="24"/>
        </w:rPr>
      </w:pPr>
      <w:r w:rsidRPr="00FA72F1">
        <w:rPr>
          <w:szCs w:val="24"/>
        </w:rPr>
        <w:t xml:space="preserve">zwanymi w dalszej części umowy łącznie: </w:t>
      </w:r>
      <w:r w:rsidRPr="00FA72F1">
        <w:rPr>
          <w:b/>
          <w:szCs w:val="24"/>
        </w:rPr>
        <w:t>Stronami</w:t>
      </w:r>
      <w:r w:rsidRPr="00FA72F1">
        <w:rPr>
          <w:szCs w:val="24"/>
        </w:rPr>
        <w:t>,</w:t>
      </w:r>
    </w:p>
    <w:p w14:paraId="63B79765" w14:textId="77777777" w:rsidR="004D6C0A" w:rsidRPr="00FA72F1" w:rsidRDefault="004D6C0A">
      <w:pPr>
        <w:spacing w:after="60" w:line="276" w:lineRule="auto"/>
        <w:contextualSpacing/>
        <w:jc w:val="both"/>
        <w:rPr>
          <w:b/>
          <w:szCs w:val="24"/>
        </w:rPr>
      </w:pPr>
    </w:p>
    <w:p w14:paraId="1537ECD0" w14:textId="77777777" w:rsidR="004D6C0A" w:rsidRPr="00FA72F1" w:rsidRDefault="00F370E6">
      <w:pPr>
        <w:spacing w:after="60" w:line="276" w:lineRule="auto"/>
        <w:contextualSpacing/>
        <w:jc w:val="both"/>
        <w:rPr>
          <w:szCs w:val="24"/>
        </w:rPr>
      </w:pPr>
      <w:r w:rsidRPr="00FA72F1">
        <w:rPr>
          <w:szCs w:val="24"/>
        </w:rPr>
        <w:t>na podstawie rozstrzygnięcia postępowania o udzielenie zamówienia publicznego prowadzonego przez Zamawiającego w trybie podstawowym bez możliwości prowadzenia negocjacji na podstawie art. 275 pkt 1 Ustawy z 11 września 2019 r. - Prawo zamówień publicznych (</w:t>
      </w:r>
      <w:proofErr w:type="spellStart"/>
      <w:r w:rsidRPr="00FA72F1">
        <w:rPr>
          <w:szCs w:val="24"/>
        </w:rPr>
        <w:t>t.j</w:t>
      </w:r>
      <w:proofErr w:type="spellEnd"/>
      <w:r w:rsidRPr="00FA72F1">
        <w:rPr>
          <w:szCs w:val="24"/>
        </w:rPr>
        <w:t>. Dz. U. z 2024 r. poz. 1320), dalej ustawa PZP, o wartości zamówienia nie przekraczającej progów unijnych o jakich stanowi art. 3 tej ustawy.</w:t>
      </w:r>
    </w:p>
    <w:p w14:paraId="1D84A95A" w14:textId="77777777" w:rsidR="004D6C0A" w:rsidRPr="00FA72F1" w:rsidRDefault="004D6C0A">
      <w:pPr>
        <w:spacing w:after="60" w:line="276" w:lineRule="auto"/>
        <w:contextualSpacing/>
        <w:jc w:val="both"/>
        <w:rPr>
          <w:szCs w:val="24"/>
        </w:rPr>
      </w:pPr>
    </w:p>
    <w:p w14:paraId="0561A79B" w14:textId="77777777" w:rsidR="004D6C0A" w:rsidRPr="00FA72F1" w:rsidRDefault="004D6C0A">
      <w:pPr>
        <w:keepNext/>
        <w:numPr>
          <w:ilvl w:val="0"/>
          <w:numId w:val="15"/>
        </w:numPr>
        <w:spacing w:after="60" w:line="276" w:lineRule="auto"/>
        <w:ind w:left="284" w:hanging="284"/>
        <w:jc w:val="center"/>
        <w:rPr>
          <w:b/>
          <w:szCs w:val="24"/>
        </w:rPr>
      </w:pPr>
    </w:p>
    <w:p w14:paraId="2411D537" w14:textId="77777777" w:rsidR="004D6C0A" w:rsidRPr="00FA72F1" w:rsidRDefault="00F370E6">
      <w:pPr>
        <w:numPr>
          <w:ilvl w:val="0"/>
          <w:numId w:val="16"/>
        </w:numPr>
        <w:spacing w:after="60" w:line="276" w:lineRule="auto"/>
        <w:jc w:val="both"/>
        <w:rPr>
          <w:szCs w:val="24"/>
        </w:rPr>
      </w:pPr>
      <w:r w:rsidRPr="00FA72F1">
        <w:rPr>
          <w:b/>
          <w:szCs w:val="24"/>
        </w:rPr>
        <w:t xml:space="preserve">Przedmiotem Umowy jest wymiana drzwi zewnętrznych oraz remont holu i schodów zewnętrznych w budynkach DS5 i DS6 </w:t>
      </w:r>
      <w:r w:rsidRPr="00FA72F1">
        <w:rPr>
          <w:bCs/>
          <w:szCs w:val="24"/>
        </w:rPr>
        <w:t xml:space="preserve">(dalej jako „przedmiot </w:t>
      </w:r>
      <w:r w:rsidRPr="00FA72F1">
        <w:rPr>
          <w:szCs w:val="24"/>
        </w:rPr>
        <w:t>umowy</w:t>
      </w:r>
      <w:r w:rsidRPr="00FA72F1">
        <w:rPr>
          <w:bCs/>
          <w:szCs w:val="24"/>
        </w:rPr>
        <w:t xml:space="preserve">”). </w:t>
      </w:r>
    </w:p>
    <w:p w14:paraId="4459EEEB" w14:textId="77777777" w:rsidR="004D6C0A" w:rsidRPr="00FA72F1" w:rsidRDefault="00F370E6">
      <w:pPr>
        <w:numPr>
          <w:ilvl w:val="0"/>
          <w:numId w:val="16"/>
        </w:numPr>
        <w:spacing w:after="60" w:line="276" w:lineRule="auto"/>
        <w:jc w:val="both"/>
        <w:rPr>
          <w:szCs w:val="24"/>
        </w:rPr>
      </w:pPr>
      <w:r w:rsidRPr="00FA72F1">
        <w:rPr>
          <w:szCs w:val="24"/>
        </w:rPr>
        <w:t xml:space="preserve">Zgodnie z art. 441 ustawy Prawo zamówień publicznych Zamawiający przy realizacji przedmiotu umowy przewiduje wykorzystanie prawa opcji. </w:t>
      </w:r>
    </w:p>
    <w:p w14:paraId="492F86AF" w14:textId="77777777" w:rsidR="004D6C0A" w:rsidRPr="00FA72F1" w:rsidRDefault="00F370E6">
      <w:pPr>
        <w:numPr>
          <w:ilvl w:val="0"/>
          <w:numId w:val="16"/>
        </w:numPr>
        <w:spacing w:after="60" w:line="276" w:lineRule="auto"/>
        <w:ind w:left="425" w:hanging="425"/>
        <w:jc w:val="both"/>
        <w:outlineLvl w:val="0"/>
        <w:rPr>
          <w:szCs w:val="24"/>
        </w:rPr>
      </w:pPr>
      <w:r w:rsidRPr="00FA72F1">
        <w:rPr>
          <w:szCs w:val="24"/>
        </w:rPr>
        <w:t xml:space="preserve">W związku z powyższym przedmiot zamówienia obejmuje: </w:t>
      </w:r>
    </w:p>
    <w:p w14:paraId="3F4ED532" w14:textId="77777777" w:rsidR="004D6C0A" w:rsidRPr="00FA72F1" w:rsidRDefault="00F370E6">
      <w:pPr>
        <w:widowControl w:val="0"/>
        <w:autoSpaceDN w:val="0"/>
        <w:spacing w:after="60" w:line="276" w:lineRule="auto"/>
        <w:ind w:left="425" w:firstLine="1"/>
        <w:jc w:val="both"/>
        <w:textAlignment w:val="baseline"/>
        <w:outlineLvl w:val="0"/>
        <w:rPr>
          <w:b/>
          <w:bCs/>
          <w:kern w:val="3"/>
          <w:u w:val="single"/>
          <w:lang w:eastAsia="zh-CN"/>
        </w:rPr>
      </w:pPr>
      <w:bookmarkStart w:id="0" w:name="_Hlk226033057"/>
      <w:r w:rsidRPr="00FA72F1">
        <w:rPr>
          <w:b/>
          <w:bCs/>
          <w:kern w:val="3"/>
          <w:u w:val="single"/>
          <w:lang w:eastAsia="zh-CN"/>
        </w:rPr>
        <w:t>Zakres podstawowy obejmuje:</w:t>
      </w:r>
    </w:p>
    <w:p w14:paraId="2D75318D" w14:textId="77777777" w:rsidR="004D6C0A" w:rsidRPr="00FA72F1" w:rsidRDefault="00F370E6">
      <w:pPr>
        <w:widowControl w:val="0"/>
        <w:autoSpaceDN w:val="0"/>
        <w:spacing w:after="60" w:line="276" w:lineRule="auto"/>
        <w:ind w:left="425" w:firstLine="1"/>
        <w:jc w:val="both"/>
        <w:textAlignment w:val="baseline"/>
        <w:outlineLvl w:val="0"/>
        <w:rPr>
          <w:kern w:val="3"/>
          <w:lang w:eastAsia="zh-CN"/>
        </w:rPr>
      </w:pPr>
      <w:r w:rsidRPr="00FA72F1">
        <w:rPr>
          <w:kern w:val="3"/>
          <w:lang w:eastAsia="zh-CN"/>
        </w:rPr>
        <w:t>- wymianę drzwi zewnętrznych w DS5,</w:t>
      </w:r>
    </w:p>
    <w:p w14:paraId="15BF0D2D" w14:textId="77777777" w:rsidR="004D6C0A" w:rsidRPr="00FA72F1" w:rsidRDefault="00F370E6">
      <w:pPr>
        <w:widowControl w:val="0"/>
        <w:autoSpaceDN w:val="0"/>
        <w:spacing w:after="60" w:line="276" w:lineRule="auto"/>
        <w:ind w:left="425" w:firstLine="1"/>
        <w:jc w:val="both"/>
        <w:textAlignment w:val="baseline"/>
        <w:outlineLvl w:val="0"/>
        <w:rPr>
          <w:kern w:val="3"/>
          <w:lang w:eastAsia="zh-CN"/>
        </w:rPr>
      </w:pPr>
      <w:r w:rsidRPr="00FA72F1">
        <w:rPr>
          <w:kern w:val="3"/>
          <w:lang w:eastAsia="zh-CN"/>
        </w:rPr>
        <w:t>- wymianę drzwi zewnętrznych w DS6,</w:t>
      </w:r>
    </w:p>
    <w:p w14:paraId="6CB118BD" w14:textId="77777777" w:rsidR="004D6C0A" w:rsidRPr="00FA72F1" w:rsidRDefault="00F370E6">
      <w:pPr>
        <w:widowControl w:val="0"/>
        <w:autoSpaceDN w:val="0"/>
        <w:spacing w:after="60" w:line="276" w:lineRule="auto"/>
        <w:ind w:left="425" w:firstLine="1"/>
        <w:jc w:val="both"/>
        <w:textAlignment w:val="baseline"/>
        <w:outlineLvl w:val="0"/>
        <w:rPr>
          <w:kern w:val="3"/>
          <w:lang w:eastAsia="zh-CN"/>
        </w:rPr>
      </w:pPr>
      <w:r w:rsidRPr="00FA72F1">
        <w:rPr>
          <w:kern w:val="3"/>
          <w:lang w:eastAsia="zh-CN"/>
        </w:rPr>
        <w:t>- remont schodów wejściowych DS5,</w:t>
      </w:r>
    </w:p>
    <w:p w14:paraId="42BF2687" w14:textId="77777777" w:rsidR="004D6C0A" w:rsidRPr="00FA72F1" w:rsidRDefault="00F370E6">
      <w:pPr>
        <w:widowControl w:val="0"/>
        <w:autoSpaceDN w:val="0"/>
        <w:spacing w:after="60" w:line="276" w:lineRule="auto"/>
        <w:ind w:left="425" w:firstLine="1"/>
        <w:jc w:val="both"/>
        <w:textAlignment w:val="baseline"/>
        <w:outlineLvl w:val="0"/>
        <w:rPr>
          <w:kern w:val="3"/>
          <w:lang w:eastAsia="zh-CN"/>
        </w:rPr>
      </w:pPr>
      <w:r w:rsidRPr="00FA72F1">
        <w:rPr>
          <w:kern w:val="3"/>
          <w:lang w:eastAsia="zh-CN"/>
        </w:rPr>
        <w:t>- remont schodów wejściowych DS6,</w:t>
      </w:r>
    </w:p>
    <w:p w14:paraId="67CE014D" w14:textId="77777777" w:rsidR="004D6C0A" w:rsidRPr="00FA72F1" w:rsidRDefault="00F370E6">
      <w:pPr>
        <w:widowControl w:val="0"/>
        <w:autoSpaceDN w:val="0"/>
        <w:spacing w:after="60" w:line="276" w:lineRule="auto"/>
        <w:ind w:left="425" w:firstLine="1"/>
        <w:jc w:val="both"/>
        <w:textAlignment w:val="baseline"/>
        <w:outlineLvl w:val="0"/>
        <w:rPr>
          <w:kern w:val="3"/>
          <w:lang w:eastAsia="zh-CN"/>
        </w:rPr>
      </w:pPr>
      <w:r w:rsidRPr="00FA72F1">
        <w:rPr>
          <w:kern w:val="3"/>
          <w:lang w:eastAsia="zh-CN"/>
        </w:rPr>
        <w:t>- remont holu głównego w DS5.</w:t>
      </w:r>
    </w:p>
    <w:p w14:paraId="4828DE3C" w14:textId="77777777" w:rsidR="004D6C0A" w:rsidRPr="00FA72F1" w:rsidRDefault="00F370E6">
      <w:pPr>
        <w:widowControl w:val="0"/>
        <w:autoSpaceDN w:val="0"/>
        <w:spacing w:after="60" w:line="276" w:lineRule="auto"/>
        <w:ind w:left="425" w:firstLine="1"/>
        <w:jc w:val="both"/>
        <w:textAlignment w:val="baseline"/>
        <w:outlineLvl w:val="0"/>
        <w:rPr>
          <w:b/>
          <w:bCs/>
          <w:kern w:val="3"/>
          <w:u w:val="single"/>
          <w:lang w:eastAsia="zh-CN"/>
        </w:rPr>
      </w:pPr>
      <w:r w:rsidRPr="00FA72F1">
        <w:rPr>
          <w:b/>
          <w:bCs/>
          <w:kern w:val="3"/>
          <w:u w:val="single"/>
          <w:lang w:eastAsia="zh-CN"/>
        </w:rPr>
        <w:t>Zakres opcjonalny obejmuje:</w:t>
      </w:r>
    </w:p>
    <w:p w14:paraId="1F38BD87" w14:textId="77777777" w:rsidR="004D6C0A" w:rsidRPr="00FA72F1" w:rsidRDefault="00F370E6">
      <w:pPr>
        <w:widowControl w:val="0"/>
        <w:autoSpaceDN w:val="0"/>
        <w:spacing w:after="60" w:line="276" w:lineRule="auto"/>
        <w:ind w:left="425" w:firstLine="1"/>
        <w:jc w:val="both"/>
        <w:textAlignment w:val="baseline"/>
        <w:outlineLvl w:val="0"/>
        <w:rPr>
          <w:kern w:val="3"/>
          <w:lang w:eastAsia="zh-CN"/>
        </w:rPr>
      </w:pPr>
      <w:r w:rsidRPr="00FA72F1">
        <w:rPr>
          <w:kern w:val="3"/>
          <w:lang w:eastAsia="zh-CN"/>
        </w:rPr>
        <w:t>- remont holu bocznego i windowego w DS5,</w:t>
      </w:r>
    </w:p>
    <w:p w14:paraId="5BF823E7" w14:textId="77777777" w:rsidR="004D6C0A" w:rsidRPr="00FA72F1" w:rsidRDefault="00F370E6">
      <w:pPr>
        <w:widowControl w:val="0"/>
        <w:autoSpaceDN w:val="0"/>
        <w:spacing w:after="60" w:line="276" w:lineRule="auto"/>
        <w:ind w:left="425" w:firstLine="1"/>
        <w:jc w:val="both"/>
        <w:textAlignment w:val="baseline"/>
        <w:outlineLvl w:val="0"/>
        <w:rPr>
          <w:kern w:val="3"/>
          <w:lang w:eastAsia="zh-CN"/>
        </w:rPr>
      </w:pPr>
      <w:r w:rsidRPr="00FA72F1">
        <w:rPr>
          <w:kern w:val="3"/>
          <w:lang w:eastAsia="zh-CN"/>
        </w:rPr>
        <w:t>- remont holu w DS6.</w:t>
      </w:r>
    </w:p>
    <w:bookmarkEnd w:id="0"/>
    <w:p w14:paraId="4D3F686C" w14:textId="77777777" w:rsidR="004D6C0A" w:rsidRPr="00FA72F1" w:rsidRDefault="00F370E6">
      <w:pPr>
        <w:numPr>
          <w:ilvl w:val="0"/>
          <w:numId w:val="16"/>
        </w:numPr>
        <w:spacing w:after="60" w:line="276" w:lineRule="auto"/>
        <w:jc w:val="both"/>
        <w:rPr>
          <w:szCs w:val="24"/>
        </w:rPr>
      </w:pPr>
      <w:r w:rsidRPr="00FA72F1">
        <w:rPr>
          <w:szCs w:val="24"/>
        </w:rPr>
        <w:t xml:space="preserve">Realizacja zamówienia objętego prawem opcji jest wyłącznie uprawnieniem Zamawiającego. Zamawiający może skorzystać z prawa opcji w zakresie pełnym lub częściowym, jak i nie skorzystać z prawa opcji w ogóle. W przypadku niewykorzystania </w:t>
      </w:r>
      <w:r w:rsidRPr="00FA72F1">
        <w:rPr>
          <w:szCs w:val="24"/>
        </w:rPr>
        <w:lastRenderedPageBreak/>
        <w:t xml:space="preserve">przez Zamawiającego prawa opcji, Wykonawca nie będzie wnosił żadnych roszczeń z tego tytułu. Zapłata zostanie dokonana za faktycznie wykonaną robotę. </w:t>
      </w:r>
    </w:p>
    <w:p w14:paraId="394FFA05" w14:textId="77777777" w:rsidR="004D6C0A" w:rsidRPr="00FA72F1" w:rsidRDefault="00F370E6">
      <w:pPr>
        <w:numPr>
          <w:ilvl w:val="0"/>
          <w:numId w:val="16"/>
        </w:numPr>
        <w:spacing w:after="60" w:line="276" w:lineRule="auto"/>
        <w:jc w:val="both"/>
        <w:rPr>
          <w:szCs w:val="24"/>
        </w:rPr>
      </w:pPr>
      <w:r w:rsidRPr="00FA72F1">
        <w:rPr>
          <w:szCs w:val="24"/>
        </w:rPr>
        <w:t>Zamawiający przewiduje realizację zamówienia w zakresie objętym prawem opcji w okresie trwania umowy w przypadku posiadania wystarczających środków do zrealizowania zamówienia opcjonalnego w całości lub jego części.</w:t>
      </w:r>
    </w:p>
    <w:p w14:paraId="278FF5A7" w14:textId="77777777" w:rsidR="004D6C0A" w:rsidRPr="00FA72F1" w:rsidRDefault="00F370E6">
      <w:pPr>
        <w:numPr>
          <w:ilvl w:val="0"/>
          <w:numId w:val="16"/>
        </w:numPr>
        <w:spacing w:after="60" w:line="276" w:lineRule="auto"/>
        <w:jc w:val="both"/>
        <w:rPr>
          <w:szCs w:val="24"/>
        </w:rPr>
      </w:pPr>
      <w:r w:rsidRPr="00FA72F1">
        <w:rPr>
          <w:szCs w:val="24"/>
        </w:rPr>
        <w:t xml:space="preserve">Realizacja zamówienia opcjonalnego odbywać się będzie na podstawie zlecenia Zamawiającego, przekazanego Wykonawcy w formie pisemnej lub elektronicznej na adres e-mail wskazany w umowie w terminie do 14 dni od podpisania umowy. </w:t>
      </w:r>
    </w:p>
    <w:p w14:paraId="316BDD79" w14:textId="77777777" w:rsidR="004D6C0A" w:rsidRPr="00FA72F1" w:rsidRDefault="00F370E6">
      <w:pPr>
        <w:numPr>
          <w:ilvl w:val="0"/>
          <w:numId w:val="16"/>
        </w:numPr>
        <w:spacing w:after="60" w:line="276" w:lineRule="auto"/>
        <w:jc w:val="both"/>
        <w:rPr>
          <w:szCs w:val="24"/>
          <w:lang w:eastAsia="pl-PL"/>
        </w:rPr>
      </w:pPr>
      <w:r w:rsidRPr="00FA72F1">
        <w:rPr>
          <w:szCs w:val="24"/>
        </w:rPr>
        <w:t xml:space="preserve">Zakres Przedmiotu Umowy został szczegółowo opisany w dokumentacji technicznej stanowiącej załącznik do Specyfikacji Warunków Zamówienia (dalej SWZ) i obejmuje, w szczególności: </w:t>
      </w:r>
    </w:p>
    <w:p w14:paraId="190DEF08" w14:textId="799707EC" w:rsidR="004D6C0A" w:rsidRPr="00FA72F1" w:rsidRDefault="00F370E6">
      <w:pPr>
        <w:spacing w:after="60" w:line="276" w:lineRule="auto"/>
        <w:ind w:left="702" w:hanging="345"/>
        <w:jc w:val="both"/>
        <w:rPr>
          <w:szCs w:val="24"/>
          <w:lang w:eastAsia="pl-PL"/>
        </w:rPr>
      </w:pPr>
      <w:r w:rsidRPr="00FA72F1">
        <w:rPr>
          <w:szCs w:val="24"/>
        </w:rPr>
        <w:t>a).</w:t>
      </w:r>
      <w:r w:rsidRPr="00FA72F1">
        <w:rPr>
          <w:szCs w:val="24"/>
        </w:rPr>
        <w:tab/>
      </w:r>
      <w:r w:rsidRPr="00FA72F1">
        <w:rPr>
          <w:szCs w:val="24"/>
          <w:lang w:eastAsia="pl-PL"/>
        </w:rPr>
        <w:t xml:space="preserve">prace ogólnobudowlane </w:t>
      </w:r>
    </w:p>
    <w:p w14:paraId="7C9FA752" w14:textId="3217E724" w:rsidR="004D6C0A" w:rsidRPr="00FA72F1" w:rsidRDefault="00F370E6">
      <w:pPr>
        <w:spacing w:after="60" w:line="276" w:lineRule="auto"/>
        <w:ind w:left="702" w:hanging="345"/>
        <w:jc w:val="both"/>
        <w:rPr>
          <w:szCs w:val="24"/>
          <w:lang w:eastAsia="pl-PL"/>
        </w:rPr>
      </w:pPr>
      <w:r w:rsidRPr="00FA72F1">
        <w:rPr>
          <w:szCs w:val="24"/>
          <w:lang w:eastAsia="pl-PL"/>
        </w:rPr>
        <w:t>b).</w:t>
      </w:r>
      <w:r w:rsidRPr="00FA72F1">
        <w:rPr>
          <w:szCs w:val="24"/>
          <w:lang w:eastAsia="pl-PL"/>
        </w:rPr>
        <w:tab/>
        <w:t xml:space="preserve">prace instalacyjne </w:t>
      </w:r>
    </w:p>
    <w:p w14:paraId="38C2A5A0" w14:textId="77777777" w:rsidR="004D6C0A" w:rsidRPr="00FA72F1" w:rsidRDefault="00F370E6">
      <w:pPr>
        <w:spacing w:after="60" w:line="276" w:lineRule="auto"/>
        <w:ind w:left="702" w:hanging="345"/>
        <w:jc w:val="both"/>
        <w:rPr>
          <w:szCs w:val="24"/>
          <w:lang w:eastAsia="pl-PL"/>
        </w:rPr>
      </w:pPr>
      <w:r w:rsidRPr="00FA72F1">
        <w:rPr>
          <w:szCs w:val="24"/>
          <w:lang w:eastAsia="pl-PL"/>
        </w:rPr>
        <w:t>Przedmiot umowy precyzują:</w:t>
      </w:r>
    </w:p>
    <w:p w14:paraId="1E58CEC8" w14:textId="77777777" w:rsidR="004D6C0A" w:rsidRPr="00FA72F1" w:rsidRDefault="00F370E6">
      <w:pPr>
        <w:spacing w:after="60" w:line="276" w:lineRule="auto"/>
        <w:ind w:left="709" w:hanging="352"/>
        <w:jc w:val="both"/>
        <w:rPr>
          <w:szCs w:val="24"/>
          <w:lang w:eastAsia="pl-PL"/>
        </w:rPr>
      </w:pPr>
      <w:r w:rsidRPr="00FA72F1">
        <w:rPr>
          <w:szCs w:val="24"/>
          <w:lang w:eastAsia="pl-PL"/>
        </w:rPr>
        <w:t>1) dokumentacja postępowania w tym Specyfikacja Warunków Zamówienia (dalej SWZ) wraz z załącznikami stanowiącymi jej integralną część,</w:t>
      </w:r>
    </w:p>
    <w:p w14:paraId="50019876" w14:textId="77777777" w:rsidR="004D6C0A" w:rsidRPr="00FA72F1" w:rsidRDefault="00F370E6">
      <w:pPr>
        <w:spacing w:after="60" w:line="276" w:lineRule="auto"/>
        <w:ind w:left="357"/>
        <w:jc w:val="both"/>
        <w:rPr>
          <w:szCs w:val="24"/>
          <w:lang w:eastAsia="pl-PL"/>
        </w:rPr>
      </w:pPr>
      <w:r w:rsidRPr="00FA72F1">
        <w:rPr>
          <w:szCs w:val="24"/>
          <w:lang w:eastAsia="pl-PL"/>
        </w:rPr>
        <w:t>2)</w:t>
      </w:r>
      <w:r w:rsidRPr="00FA72F1">
        <w:rPr>
          <w:szCs w:val="24"/>
          <w:lang w:eastAsia="pl-PL"/>
        </w:rPr>
        <w:tab/>
        <w:t>oferta Wykonawcy.</w:t>
      </w:r>
    </w:p>
    <w:p w14:paraId="6842BD7B" w14:textId="77777777" w:rsidR="004D6C0A" w:rsidRPr="00FA72F1" w:rsidRDefault="00F370E6">
      <w:pPr>
        <w:numPr>
          <w:ilvl w:val="0"/>
          <w:numId w:val="16"/>
        </w:numPr>
        <w:spacing w:after="60" w:line="276" w:lineRule="auto"/>
        <w:jc w:val="both"/>
        <w:rPr>
          <w:szCs w:val="24"/>
          <w:lang w:eastAsia="pl-PL"/>
        </w:rPr>
      </w:pPr>
      <w:r w:rsidRPr="00FA72F1">
        <w:rPr>
          <w:szCs w:val="24"/>
          <w:lang w:eastAsia="pl-PL"/>
        </w:rPr>
        <w:t xml:space="preserve">SWZ oraz oferta Wykonawcy stanowią wiążące dla Stron zobowiązania oraz załączniki do niniejszej umowy. </w:t>
      </w:r>
    </w:p>
    <w:p w14:paraId="636C16FC" w14:textId="77777777" w:rsidR="004D6C0A" w:rsidRPr="00FA72F1" w:rsidRDefault="00F370E6">
      <w:pPr>
        <w:numPr>
          <w:ilvl w:val="0"/>
          <w:numId w:val="16"/>
        </w:numPr>
        <w:spacing w:after="60" w:line="276" w:lineRule="auto"/>
        <w:jc w:val="both"/>
        <w:rPr>
          <w:szCs w:val="24"/>
          <w:lang w:eastAsia="pl-PL"/>
        </w:rPr>
      </w:pPr>
      <w:r w:rsidRPr="00FA72F1">
        <w:rPr>
          <w:szCs w:val="24"/>
          <w:lang w:eastAsia="pl-PL"/>
        </w:rPr>
        <w:t>Szacunkową ilość robót budowlanych określają przedmiary stanowiące załącznik nr 7 do SWZ.</w:t>
      </w:r>
    </w:p>
    <w:p w14:paraId="583DF3A4" w14:textId="24E082AD" w:rsidR="004D6C0A" w:rsidRPr="00FA72F1" w:rsidRDefault="00F370E6">
      <w:pPr>
        <w:numPr>
          <w:ilvl w:val="0"/>
          <w:numId w:val="16"/>
        </w:numPr>
        <w:spacing w:after="60" w:line="276" w:lineRule="auto"/>
        <w:jc w:val="both"/>
        <w:rPr>
          <w:szCs w:val="24"/>
        </w:rPr>
      </w:pPr>
      <w:r w:rsidRPr="00FA72F1">
        <w:rPr>
          <w:szCs w:val="24"/>
          <w:lang w:eastAsia="pl-PL"/>
        </w:rPr>
        <w:t>W zakresie zamówienia podstawowego Zamawiający zastrzega sobie możliwość niewykorzystania przedmiotu Umowy w zakresie ilościowym i wartościowym, jednakże nieprzekraczającym 30% wartości wynagrodzenia określonego</w:t>
      </w:r>
      <w:r w:rsidRPr="00FA72F1">
        <w:rPr>
          <w:szCs w:val="24"/>
        </w:rPr>
        <w:t xml:space="preserve"> § 7 ust. 1 lit. a Wykonawcy w takim przypadku nie będzie przysługiwać jakiekolwiek roszczenie z tytułu niewykorzystania przez Zamawiającego przedmiotu zamówienia w pełnym zakresie ilościowym lub wartościowym.</w:t>
      </w:r>
    </w:p>
    <w:p w14:paraId="5BB8D10A" w14:textId="77777777" w:rsidR="004D6C0A" w:rsidRPr="00FA72F1" w:rsidRDefault="004D6C0A">
      <w:pPr>
        <w:keepNext/>
        <w:numPr>
          <w:ilvl w:val="0"/>
          <w:numId w:val="15"/>
        </w:numPr>
        <w:tabs>
          <w:tab w:val="left" w:pos="0"/>
        </w:tabs>
        <w:spacing w:after="60" w:line="276" w:lineRule="auto"/>
        <w:ind w:left="0" w:hanging="11"/>
        <w:jc w:val="center"/>
        <w:rPr>
          <w:b/>
          <w:szCs w:val="24"/>
        </w:rPr>
      </w:pPr>
    </w:p>
    <w:p w14:paraId="5C384D24" w14:textId="77777777" w:rsidR="004D6C0A" w:rsidRPr="00FA72F1" w:rsidRDefault="00F370E6">
      <w:pPr>
        <w:numPr>
          <w:ilvl w:val="0"/>
          <w:numId w:val="17"/>
        </w:numPr>
        <w:spacing w:after="60" w:line="276" w:lineRule="auto"/>
        <w:jc w:val="both"/>
        <w:rPr>
          <w:szCs w:val="24"/>
          <w:lang w:eastAsia="pl-PL"/>
        </w:rPr>
      </w:pPr>
      <w:r w:rsidRPr="00FA72F1">
        <w:rPr>
          <w:szCs w:val="24"/>
          <w:lang w:eastAsia="pl-PL"/>
        </w:rPr>
        <w:t xml:space="preserve">Wykonawca oświadcza, że: </w:t>
      </w:r>
    </w:p>
    <w:p w14:paraId="76F4361E" w14:textId="77777777" w:rsidR="004D6C0A" w:rsidRPr="00FA72F1" w:rsidRDefault="00F370E6">
      <w:pPr>
        <w:numPr>
          <w:ilvl w:val="0"/>
          <w:numId w:val="18"/>
        </w:numPr>
        <w:spacing w:after="60" w:line="276" w:lineRule="auto"/>
        <w:jc w:val="both"/>
        <w:rPr>
          <w:szCs w:val="24"/>
          <w:lang w:eastAsia="pl-PL"/>
        </w:rPr>
      </w:pPr>
      <w:r w:rsidRPr="00FA72F1">
        <w:rPr>
          <w:szCs w:val="24"/>
          <w:lang w:eastAsia="pl-PL"/>
        </w:rPr>
        <w:t>zapoznał się z dokumentacją postępowania o udzielenie zamówienia, na podstawie której dokonał ostatecznej kalkulacji wynagrodzenia,</w:t>
      </w:r>
    </w:p>
    <w:p w14:paraId="11CD0726" w14:textId="77777777" w:rsidR="004D6C0A" w:rsidRPr="00FA72F1" w:rsidRDefault="00F370E6">
      <w:pPr>
        <w:numPr>
          <w:ilvl w:val="0"/>
          <w:numId w:val="18"/>
        </w:numPr>
        <w:spacing w:after="60" w:line="276" w:lineRule="auto"/>
        <w:jc w:val="both"/>
        <w:rPr>
          <w:szCs w:val="24"/>
          <w:lang w:eastAsia="pl-PL"/>
        </w:rPr>
      </w:pPr>
      <w:r w:rsidRPr="00FA72F1">
        <w:rPr>
          <w:szCs w:val="24"/>
          <w:lang w:eastAsia="pl-PL"/>
        </w:rPr>
        <w:t>zakres przedmiotu Umowy określony w Umowie nie budzi wątpliwości oraz że znany jest mu aktualny stan, warunki i miejsce prowadzenia robót budowlanych oraz wszystkie czynniki znane na dzień podpisania Umowy mogące mieć wpływ na jej realizację i stwierdza, że nie występują żadne przeszkody w wykonywaniu przedmiotu Umowy,</w:t>
      </w:r>
    </w:p>
    <w:p w14:paraId="0198062A" w14:textId="77777777" w:rsidR="004D6C0A" w:rsidRPr="00FA72F1" w:rsidRDefault="00F370E6">
      <w:pPr>
        <w:numPr>
          <w:ilvl w:val="0"/>
          <w:numId w:val="18"/>
        </w:numPr>
        <w:spacing w:after="60" w:line="276" w:lineRule="auto"/>
        <w:jc w:val="both"/>
        <w:rPr>
          <w:szCs w:val="24"/>
          <w:lang w:eastAsia="pl-PL"/>
        </w:rPr>
      </w:pPr>
      <w:r w:rsidRPr="00FA72F1">
        <w:rPr>
          <w:szCs w:val="24"/>
          <w:lang w:eastAsia="pl-PL"/>
        </w:rPr>
        <w:t>posiada stosowne doświadczenie i wiedzę w zakresie prac budowlanych, a także dysponuje wykwalifikowanym personelem, wysokiej jakości sprzętem i urządzeniami, co pozwoli mu na terminowe wywiązanie się ze wszystkich obowiązków przewidzianych w Umowie,</w:t>
      </w:r>
    </w:p>
    <w:p w14:paraId="40312611" w14:textId="77777777" w:rsidR="004D6C0A" w:rsidRPr="00FA72F1" w:rsidRDefault="00F370E6">
      <w:pPr>
        <w:numPr>
          <w:ilvl w:val="0"/>
          <w:numId w:val="18"/>
        </w:numPr>
        <w:spacing w:after="60" w:line="276" w:lineRule="auto"/>
        <w:jc w:val="both"/>
        <w:rPr>
          <w:szCs w:val="24"/>
          <w:lang w:eastAsia="pl-PL"/>
        </w:rPr>
      </w:pPr>
      <w:r w:rsidRPr="00FA72F1">
        <w:rPr>
          <w:szCs w:val="24"/>
          <w:lang w:eastAsia="pl-PL"/>
        </w:rPr>
        <w:t>wszystkie osoby, które będą uczestniczyły ze strony Wykonawcy, jak również ze strony jego współpracowników, kontrahentów oraz podwykonawców, w wykonywaniu czynności przewidzianych w Umowie (co obejmuje w szczególności osoby bezpośrednio odpowiedzialne za wykonanie oraz nadzorowanie prac budowlanych i instalacyjnych) posiadają niezbędne kwalifikacje i uprawnienia pozwalające na wykonanie przedmiotu Umowy,</w:t>
      </w:r>
    </w:p>
    <w:p w14:paraId="388E257B" w14:textId="77777777" w:rsidR="004D6C0A" w:rsidRPr="00FA72F1" w:rsidRDefault="00F370E6">
      <w:pPr>
        <w:numPr>
          <w:ilvl w:val="0"/>
          <w:numId w:val="18"/>
        </w:numPr>
        <w:spacing w:after="60" w:line="276" w:lineRule="auto"/>
        <w:jc w:val="both"/>
        <w:rPr>
          <w:szCs w:val="24"/>
          <w:lang w:eastAsia="pl-PL"/>
        </w:rPr>
      </w:pPr>
      <w:r w:rsidRPr="00FA72F1">
        <w:rPr>
          <w:szCs w:val="24"/>
          <w:lang w:eastAsia="pl-PL"/>
        </w:rPr>
        <w:t>nie będzie brał udziału w jakichkolwiek projektach (inwestycjach), które mogą wpłynąć negatywnie na jakość lub terminowość wykonania obowiązków przewidzianych w Umowie,</w:t>
      </w:r>
    </w:p>
    <w:p w14:paraId="4040B3AE" w14:textId="77777777" w:rsidR="004D6C0A" w:rsidRPr="00FA72F1" w:rsidRDefault="00F370E6">
      <w:pPr>
        <w:numPr>
          <w:ilvl w:val="0"/>
          <w:numId w:val="18"/>
        </w:numPr>
        <w:spacing w:after="60" w:line="276" w:lineRule="auto"/>
        <w:jc w:val="both"/>
        <w:rPr>
          <w:szCs w:val="24"/>
          <w:lang w:eastAsia="pl-PL"/>
        </w:rPr>
      </w:pPr>
      <w:r w:rsidRPr="00FA72F1">
        <w:rPr>
          <w:szCs w:val="24"/>
          <w:lang w:eastAsia="pl-PL"/>
        </w:rPr>
        <w:t>nie istnieją żadne umowy lub porozumienia zawarte z osobami trzecimi ograniczające lub uniemożliwiające mu zawarcie Umowy oraz wykonanie jej postanowień,</w:t>
      </w:r>
    </w:p>
    <w:p w14:paraId="0D39E571" w14:textId="77777777" w:rsidR="004D6C0A" w:rsidRPr="00FA72F1" w:rsidRDefault="00F370E6">
      <w:pPr>
        <w:numPr>
          <w:ilvl w:val="0"/>
          <w:numId w:val="18"/>
        </w:numPr>
        <w:spacing w:after="60" w:line="276" w:lineRule="auto"/>
        <w:jc w:val="both"/>
        <w:rPr>
          <w:szCs w:val="24"/>
          <w:lang w:eastAsia="pl-PL"/>
        </w:rPr>
      </w:pPr>
      <w:r w:rsidRPr="00FA72F1">
        <w:rPr>
          <w:szCs w:val="24"/>
          <w:lang w:eastAsia="pl-PL"/>
        </w:rPr>
        <w:t>jest wyłącznie odpowiedzialny za przeszkolenie zatrudnionych przez siebie pracowników w zakresie przepisów BHP,</w:t>
      </w:r>
    </w:p>
    <w:p w14:paraId="0123E19E" w14:textId="77777777" w:rsidR="004D6C0A" w:rsidRPr="00FA72F1" w:rsidRDefault="00F370E6">
      <w:pPr>
        <w:numPr>
          <w:ilvl w:val="0"/>
          <w:numId w:val="18"/>
        </w:numPr>
        <w:spacing w:after="60" w:line="276" w:lineRule="auto"/>
        <w:jc w:val="both"/>
        <w:rPr>
          <w:szCs w:val="24"/>
          <w:lang w:eastAsia="pl-PL"/>
        </w:rPr>
      </w:pPr>
      <w:r w:rsidRPr="00FA72F1">
        <w:rPr>
          <w:szCs w:val="24"/>
          <w:lang w:eastAsia="pl-PL"/>
        </w:rPr>
        <w:t>w związku z realizacją przedmiotu Umowy ponosi wyłączną odpowiedzialność za wszelkie szkody powstałe w związku z realizacją przedmiotu Umowy, a w szczególności uszkodzenia już wykonanych robót, istniejących elementów, urządzeń bądź instalacji.</w:t>
      </w:r>
    </w:p>
    <w:p w14:paraId="58931B66" w14:textId="77777777" w:rsidR="004D6C0A" w:rsidRPr="00FA72F1" w:rsidRDefault="00F370E6">
      <w:pPr>
        <w:numPr>
          <w:ilvl w:val="0"/>
          <w:numId w:val="17"/>
        </w:numPr>
        <w:spacing w:after="60" w:line="276" w:lineRule="auto"/>
        <w:jc w:val="both"/>
        <w:rPr>
          <w:szCs w:val="24"/>
          <w:lang w:eastAsia="pl-PL"/>
        </w:rPr>
      </w:pPr>
      <w:r w:rsidRPr="00FA72F1">
        <w:rPr>
          <w:szCs w:val="24"/>
          <w:lang w:eastAsia="pl-PL"/>
        </w:rPr>
        <w:t>Wykonawca zobowiązuje się do oddania przedmiotu Umowy Zamawiającemu w terminie w niej uzgodnionym.</w:t>
      </w:r>
    </w:p>
    <w:p w14:paraId="1E8F1051" w14:textId="77777777" w:rsidR="004D6C0A" w:rsidRPr="00FA72F1" w:rsidRDefault="00F370E6">
      <w:pPr>
        <w:numPr>
          <w:ilvl w:val="0"/>
          <w:numId w:val="17"/>
        </w:numPr>
        <w:spacing w:after="60" w:line="276" w:lineRule="auto"/>
        <w:jc w:val="both"/>
        <w:rPr>
          <w:szCs w:val="24"/>
          <w:lang w:eastAsia="pl-PL"/>
        </w:rPr>
      </w:pPr>
      <w:r w:rsidRPr="00FA72F1">
        <w:rPr>
          <w:szCs w:val="24"/>
          <w:lang w:eastAsia="pl-PL"/>
        </w:rPr>
        <w:t xml:space="preserve">Do obowiązków Wykonawcy w zakresie realizacji Umowy należy, w szczególności: </w:t>
      </w:r>
    </w:p>
    <w:p w14:paraId="7171C6D1" w14:textId="77777777" w:rsidR="004D6C0A" w:rsidRPr="00FA72F1" w:rsidRDefault="00F370E6">
      <w:pPr>
        <w:numPr>
          <w:ilvl w:val="0"/>
          <w:numId w:val="19"/>
        </w:numPr>
        <w:tabs>
          <w:tab w:val="left" w:pos="720"/>
        </w:tabs>
        <w:spacing w:after="60" w:line="276" w:lineRule="auto"/>
        <w:ind w:hanging="295"/>
        <w:jc w:val="both"/>
        <w:rPr>
          <w:szCs w:val="24"/>
          <w:lang w:eastAsia="pl-PL"/>
        </w:rPr>
      </w:pPr>
      <w:r w:rsidRPr="00FA72F1">
        <w:rPr>
          <w:szCs w:val="24"/>
          <w:lang w:eastAsia="pl-PL"/>
        </w:rPr>
        <w:t xml:space="preserve">wykonanie przedmiotu Umowy zgodnie z: Umową, złożoną ofertą, obowiązującymi normami, przepisami BHP, p.poż., aktualną wiedzą techniczną, uzgodnieniami, wskazówkami i zaleceniami Zamawiającego; </w:t>
      </w:r>
    </w:p>
    <w:p w14:paraId="34E5467F" w14:textId="77777777" w:rsidR="004D6C0A" w:rsidRPr="00FA72F1" w:rsidRDefault="00F370E6">
      <w:pPr>
        <w:numPr>
          <w:ilvl w:val="0"/>
          <w:numId w:val="19"/>
        </w:numPr>
        <w:tabs>
          <w:tab w:val="left" w:pos="720"/>
        </w:tabs>
        <w:spacing w:after="60" w:line="276" w:lineRule="auto"/>
        <w:ind w:hanging="295"/>
        <w:jc w:val="both"/>
        <w:rPr>
          <w:szCs w:val="24"/>
          <w:lang w:eastAsia="pl-PL"/>
        </w:rPr>
      </w:pPr>
      <w:r w:rsidRPr="00FA72F1">
        <w:rPr>
          <w:szCs w:val="24"/>
          <w:lang w:eastAsia="pl-PL"/>
        </w:rPr>
        <w:t>sporządzenie kosztorysu szczegółowego;</w:t>
      </w:r>
    </w:p>
    <w:p w14:paraId="5ACE58AB" w14:textId="77777777" w:rsidR="004D6C0A" w:rsidRPr="00FA72F1" w:rsidRDefault="00F370E6">
      <w:pPr>
        <w:numPr>
          <w:ilvl w:val="0"/>
          <w:numId w:val="19"/>
        </w:numPr>
        <w:tabs>
          <w:tab w:val="left" w:pos="720"/>
        </w:tabs>
        <w:spacing w:after="60" w:line="276" w:lineRule="auto"/>
        <w:ind w:hanging="295"/>
        <w:jc w:val="both"/>
        <w:rPr>
          <w:szCs w:val="24"/>
          <w:lang w:eastAsia="pl-PL"/>
        </w:rPr>
      </w:pPr>
      <w:r w:rsidRPr="00FA72F1">
        <w:rPr>
          <w:szCs w:val="24"/>
          <w:lang w:eastAsia="pl-PL"/>
        </w:rPr>
        <w:t>zorganizowanie  miejsca robót budowlanych oraz prowadzenie robót w sposób zapewniający bezpieczeństwo,</w:t>
      </w:r>
    </w:p>
    <w:p w14:paraId="392C6C7E" w14:textId="77777777" w:rsidR="004D6C0A" w:rsidRPr="00FA72F1" w:rsidRDefault="00F370E6">
      <w:pPr>
        <w:numPr>
          <w:ilvl w:val="0"/>
          <w:numId w:val="19"/>
        </w:numPr>
        <w:tabs>
          <w:tab w:val="left" w:pos="720"/>
        </w:tabs>
        <w:spacing w:after="60" w:line="276" w:lineRule="auto"/>
        <w:ind w:hanging="295"/>
        <w:jc w:val="both"/>
        <w:rPr>
          <w:szCs w:val="24"/>
          <w:lang w:eastAsia="pl-PL"/>
        </w:rPr>
      </w:pPr>
      <w:r w:rsidRPr="00FA72F1">
        <w:rPr>
          <w:szCs w:val="24"/>
          <w:lang w:eastAsia="pl-PL"/>
        </w:rPr>
        <w:t xml:space="preserve">stałe utrzymanie porządku  w miejscu robót budowlanych i bieżące usuwanie gruzu i innych materiałów; </w:t>
      </w:r>
    </w:p>
    <w:p w14:paraId="784AE57A" w14:textId="77777777" w:rsidR="004D6C0A" w:rsidRPr="00FA72F1" w:rsidRDefault="00F370E6">
      <w:pPr>
        <w:numPr>
          <w:ilvl w:val="0"/>
          <w:numId w:val="19"/>
        </w:numPr>
        <w:tabs>
          <w:tab w:val="left" w:pos="720"/>
        </w:tabs>
        <w:spacing w:after="60" w:line="276" w:lineRule="auto"/>
        <w:ind w:hanging="295"/>
        <w:jc w:val="both"/>
        <w:rPr>
          <w:szCs w:val="24"/>
          <w:lang w:eastAsia="pl-PL"/>
        </w:rPr>
      </w:pPr>
      <w:r w:rsidRPr="00FA72F1">
        <w:rPr>
          <w:szCs w:val="24"/>
          <w:lang w:eastAsia="pl-PL"/>
        </w:rPr>
        <w:t>należyte zabezpieczenie miejsca, na którym będzie prowadził roboty przed dostępem osób trzecich;</w:t>
      </w:r>
    </w:p>
    <w:p w14:paraId="6C527300" w14:textId="77777777" w:rsidR="004D6C0A" w:rsidRPr="00FA72F1" w:rsidRDefault="00F370E6">
      <w:pPr>
        <w:numPr>
          <w:ilvl w:val="0"/>
          <w:numId w:val="19"/>
        </w:numPr>
        <w:tabs>
          <w:tab w:val="left" w:pos="720"/>
        </w:tabs>
        <w:spacing w:after="60" w:line="276" w:lineRule="auto"/>
        <w:ind w:hanging="295"/>
        <w:jc w:val="both"/>
        <w:rPr>
          <w:szCs w:val="24"/>
          <w:lang w:eastAsia="pl-PL"/>
        </w:rPr>
      </w:pPr>
      <w:r w:rsidRPr="00FA72F1">
        <w:rPr>
          <w:szCs w:val="24"/>
          <w:lang w:eastAsia="pl-PL"/>
        </w:rPr>
        <w:t>zapewnienie ciągłego nadzoru technicznego i kierowania robotami;</w:t>
      </w:r>
    </w:p>
    <w:p w14:paraId="3212C69B" w14:textId="77777777" w:rsidR="004D6C0A" w:rsidRPr="00FA72F1" w:rsidRDefault="00F370E6">
      <w:pPr>
        <w:numPr>
          <w:ilvl w:val="0"/>
          <w:numId w:val="19"/>
        </w:numPr>
        <w:tabs>
          <w:tab w:val="left" w:pos="720"/>
        </w:tabs>
        <w:spacing w:after="60" w:line="276" w:lineRule="auto"/>
        <w:ind w:hanging="295"/>
        <w:jc w:val="both"/>
        <w:rPr>
          <w:szCs w:val="24"/>
          <w:lang w:eastAsia="pl-PL"/>
        </w:rPr>
      </w:pPr>
      <w:r w:rsidRPr="00FA72F1">
        <w:rPr>
          <w:szCs w:val="24"/>
          <w:lang w:eastAsia="pl-PL"/>
        </w:rPr>
        <w:t>utrzymanie miejsc objętych robotami w stanie wolnym od przeszkód komunikacyjnych i zbędnych urządzeń pomocniczych oraz usuwanie wszelkich zbędnych materiałów, odpadów i śmieci na bieżąco;</w:t>
      </w:r>
    </w:p>
    <w:p w14:paraId="1559E8AD" w14:textId="77777777" w:rsidR="004D6C0A" w:rsidRPr="00FA72F1" w:rsidRDefault="00F370E6">
      <w:pPr>
        <w:numPr>
          <w:ilvl w:val="0"/>
          <w:numId w:val="19"/>
        </w:numPr>
        <w:tabs>
          <w:tab w:val="left" w:pos="720"/>
        </w:tabs>
        <w:spacing w:after="60" w:line="276" w:lineRule="auto"/>
        <w:ind w:hanging="295"/>
        <w:jc w:val="both"/>
        <w:rPr>
          <w:szCs w:val="24"/>
          <w:lang w:eastAsia="pl-PL"/>
        </w:rPr>
      </w:pPr>
      <w:r w:rsidRPr="00FA72F1">
        <w:rPr>
          <w:szCs w:val="24"/>
          <w:lang w:eastAsia="pl-PL"/>
        </w:rPr>
        <w:t xml:space="preserve">zabezpieczenie mienia i zdrowia osób w zasięgu prowadzonych prac budowlanych; </w:t>
      </w:r>
    </w:p>
    <w:p w14:paraId="353FE973" w14:textId="77777777" w:rsidR="004D6C0A" w:rsidRPr="00FA72F1" w:rsidRDefault="00F370E6">
      <w:pPr>
        <w:numPr>
          <w:ilvl w:val="0"/>
          <w:numId w:val="19"/>
        </w:numPr>
        <w:tabs>
          <w:tab w:val="left" w:pos="720"/>
        </w:tabs>
        <w:spacing w:after="60" w:line="276" w:lineRule="auto"/>
        <w:ind w:hanging="295"/>
        <w:jc w:val="both"/>
        <w:rPr>
          <w:szCs w:val="24"/>
          <w:lang w:eastAsia="pl-PL"/>
        </w:rPr>
      </w:pPr>
      <w:r w:rsidRPr="00FA72F1">
        <w:rPr>
          <w:szCs w:val="24"/>
          <w:lang w:eastAsia="pl-PL"/>
        </w:rPr>
        <w:t>umożliwienie Zamawiającemu przeprowadzenia odbioru robót ulegających zakryciu;</w:t>
      </w:r>
    </w:p>
    <w:p w14:paraId="6FEBA7E2" w14:textId="77777777" w:rsidR="004D6C0A" w:rsidRPr="00FA72F1" w:rsidRDefault="00F370E6">
      <w:pPr>
        <w:numPr>
          <w:ilvl w:val="0"/>
          <w:numId w:val="19"/>
        </w:numPr>
        <w:tabs>
          <w:tab w:val="left" w:pos="709"/>
        </w:tabs>
        <w:spacing w:after="60" w:line="276" w:lineRule="auto"/>
        <w:ind w:hanging="436"/>
        <w:jc w:val="both"/>
        <w:rPr>
          <w:szCs w:val="24"/>
          <w:lang w:eastAsia="pl-PL"/>
        </w:rPr>
      </w:pPr>
      <w:r w:rsidRPr="00FA72F1">
        <w:rPr>
          <w:szCs w:val="24"/>
          <w:lang w:eastAsia="pl-PL"/>
        </w:rPr>
        <w:t xml:space="preserve">koordynowanie robót wykonywanych przez podwykonawców i dalszych podwykonawców; </w:t>
      </w:r>
    </w:p>
    <w:p w14:paraId="3E947167" w14:textId="77777777" w:rsidR="004D6C0A" w:rsidRPr="00FA72F1" w:rsidRDefault="00F370E6">
      <w:pPr>
        <w:numPr>
          <w:ilvl w:val="0"/>
          <w:numId w:val="19"/>
        </w:numPr>
        <w:tabs>
          <w:tab w:val="left" w:pos="720"/>
        </w:tabs>
        <w:spacing w:after="60" w:line="276" w:lineRule="auto"/>
        <w:ind w:hanging="436"/>
        <w:jc w:val="both"/>
        <w:rPr>
          <w:szCs w:val="24"/>
          <w:lang w:eastAsia="pl-PL"/>
        </w:rPr>
      </w:pPr>
      <w:r w:rsidRPr="00FA72F1">
        <w:rPr>
          <w:szCs w:val="24"/>
          <w:lang w:eastAsia="pl-PL"/>
        </w:rPr>
        <w:t>udział w koordynacyjnych naradach roboczych z Zamawiającym;</w:t>
      </w:r>
    </w:p>
    <w:p w14:paraId="5FCF5043" w14:textId="77777777" w:rsidR="004D6C0A" w:rsidRPr="00FA72F1" w:rsidRDefault="00F370E6">
      <w:pPr>
        <w:numPr>
          <w:ilvl w:val="0"/>
          <w:numId w:val="19"/>
        </w:numPr>
        <w:tabs>
          <w:tab w:val="left" w:pos="720"/>
        </w:tabs>
        <w:spacing w:after="60" w:line="276" w:lineRule="auto"/>
        <w:ind w:hanging="436"/>
        <w:jc w:val="both"/>
        <w:rPr>
          <w:szCs w:val="24"/>
          <w:lang w:eastAsia="pl-PL"/>
        </w:rPr>
      </w:pPr>
      <w:r w:rsidRPr="00FA72F1">
        <w:rPr>
          <w:szCs w:val="24"/>
          <w:lang w:eastAsia="pl-PL"/>
        </w:rPr>
        <w:t>uporządkowanie terenu sąsiadującego zajętego lub użytkowanego oraz dokonanie na własny koszt naprawy lub doprowadzenie do stanu poprzedniego uszkodzonych w wyniku prowadzonych prac obiektów, urządzeń, instalacji i infrastruktury;</w:t>
      </w:r>
    </w:p>
    <w:p w14:paraId="2F46FDFF" w14:textId="77777777" w:rsidR="004D6C0A" w:rsidRPr="00FA72F1" w:rsidRDefault="00F370E6">
      <w:pPr>
        <w:numPr>
          <w:ilvl w:val="0"/>
          <w:numId w:val="19"/>
        </w:numPr>
        <w:tabs>
          <w:tab w:val="left" w:pos="720"/>
        </w:tabs>
        <w:spacing w:after="60" w:line="276" w:lineRule="auto"/>
        <w:ind w:hanging="436"/>
        <w:jc w:val="both"/>
        <w:rPr>
          <w:szCs w:val="24"/>
          <w:lang w:eastAsia="pl-PL"/>
        </w:rPr>
      </w:pPr>
      <w:r w:rsidRPr="00FA72F1">
        <w:rPr>
          <w:szCs w:val="24"/>
          <w:lang w:eastAsia="pl-PL"/>
        </w:rPr>
        <w:t>uporządkowanie  miejsca robót budowlanych po zakończeniu robót, usunięcie wszelkich materiałów pochodzących z demontażu, pozostawienie obiektu w stanie czystym i nadającym się do użytkowania;</w:t>
      </w:r>
    </w:p>
    <w:p w14:paraId="518AE971" w14:textId="77777777" w:rsidR="004D6C0A" w:rsidRPr="00FA72F1" w:rsidRDefault="00F370E6">
      <w:pPr>
        <w:numPr>
          <w:ilvl w:val="0"/>
          <w:numId w:val="19"/>
        </w:numPr>
        <w:tabs>
          <w:tab w:val="left" w:pos="720"/>
        </w:tabs>
        <w:spacing w:after="60" w:line="276" w:lineRule="auto"/>
        <w:ind w:hanging="436"/>
        <w:jc w:val="both"/>
        <w:rPr>
          <w:szCs w:val="24"/>
          <w:lang w:eastAsia="pl-PL"/>
        </w:rPr>
      </w:pPr>
      <w:r w:rsidRPr="00FA72F1">
        <w:rPr>
          <w:szCs w:val="24"/>
          <w:lang w:eastAsia="pl-PL"/>
        </w:rPr>
        <w:t xml:space="preserve">ubezpieczenie robót z tytułu szkód, które mogą zaistnieć w związku ze zdarzeniami losowymi oraz od odpowiedzialności cywilnej, na kwotę nie niższą niż wartość zawartej Umowy, od dnia zawarcia Umowy do dnia końcowego odbioru; </w:t>
      </w:r>
    </w:p>
    <w:p w14:paraId="592A6AAB" w14:textId="77777777" w:rsidR="004D6C0A" w:rsidRPr="00FA72F1" w:rsidRDefault="00F370E6">
      <w:pPr>
        <w:numPr>
          <w:ilvl w:val="0"/>
          <w:numId w:val="19"/>
        </w:numPr>
        <w:tabs>
          <w:tab w:val="left" w:pos="720"/>
        </w:tabs>
        <w:spacing w:after="60" w:line="276" w:lineRule="auto"/>
        <w:ind w:hanging="436"/>
        <w:jc w:val="both"/>
        <w:rPr>
          <w:szCs w:val="24"/>
          <w:lang w:eastAsia="pl-PL"/>
        </w:rPr>
      </w:pPr>
      <w:r w:rsidRPr="00FA72F1">
        <w:rPr>
          <w:szCs w:val="24"/>
          <w:lang w:eastAsia="pl-PL"/>
        </w:rPr>
        <w:t>przestrzeganie przepisów BHP i ppoż. oraz ponoszenie odpowiedzialności za wszystkie następstwa wynikające z nieprzestrzegania tych przepisów;</w:t>
      </w:r>
    </w:p>
    <w:p w14:paraId="4B4AFB10" w14:textId="77777777" w:rsidR="004D6C0A" w:rsidRPr="00FA72F1" w:rsidRDefault="00F370E6">
      <w:pPr>
        <w:numPr>
          <w:ilvl w:val="0"/>
          <w:numId w:val="19"/>
        </w:numPr>
        <w:tabs>
          <w:tab w:val="left" w:pos="720"/>
        </w:tabs>
        <w:spacing w:after="60" w:line="276" w:lineRule="auto"/>
        <w:ind w:hanging="436"/>
        <w:jc w:val="both"/>
        <w:rPr>
          <w:szCs w:val="24"/>
          <w:lang w:eastAsia="pl-PL"/>
        </w:rPr>
      </w:pPr>
      <w:r w:rsidRPr="00FA72F1">
        <w:rPr>
          <w:szCs w:val="24"/>
          <w:lang w:eastAsia="pl-PL"/>
        </w:rPr>
        <w:t>na wezwanie Zamawiającego branie udziału w przeglądach gwarancyjnych, przeglądzie pogwarancyjnym oraz odbiorach usunięcia usterek,</w:t>
      </w:r>
    </w:p>
    <w:p w14:paraId="168E5F98" w14:textId="77777777" w:rsidR="004D6C0A" w:rsidRPr="00FA72F1" w:rsidRDefault="00F370E6">
      <w:pPr>
        <w:numPr>
          <w:ilvl w:val="0"/>
          <w:numId w:val="19"/>
        </w:numPr>
        <w:tabs>
          <w:tab w:val="left" w:pos="720"/>
        </w:tabs>
        <w:spacing w:after="60" w:line="276" w:lineRule="auto"/>
        <w:ind w:hanging="436"/>
        <w:jc w:val="both"/>
        <w:rPr>
          <w:szCs w:val="24"/>
          <w:lang w:eastAsia="pl-PL"/>
        </w:rPr>
      </w:pPr>
      <w:r w:rsidRPr="00FA72F1">
        <w:rPr>
          <w:szCs w:val="24"/>
          <w:lang w:eastAsia="pl-PL"/>
        </w:rPr>
        <w:t>przeszkolenie osób Zamawiającego w zakresie obsługi przekazanych urządzeń.</w:t>
      </w:r>
    </w:p>
    <w:p w14:paraId="6EF60855" w14:textId="77777777" w:rsidR="004D6C0A" w:rsidRPr="00FA72F1" w:rsidRDefault="00F370E6">
      <w:pPr>
        <w:numPr>
          <w:ilvl w:val="0"/>
          <w:numId w:val="17"/>
        </w:numPr>
        <w:spacing w:after="60" w:line="276" w:lineRule="auto"/>
        <w:jc w:val="both"/>
        <w:rPr>
          <w:szCs w:val="24"/>
          <w:lang w:eastAsia="pl-PL"/>
        </w:rPr>
      </w:pPr>
      <w:r w:rsidRPr="00FA72F1">
        <w:rPr>
          <w:szCs w:val="24"/>
          <w:lang w:eastAsia="pl-PL"/>
        </w:rPr>
        <w:t>Wykonawca przyjmuje wszelką odpowiedzialność za każdego rodzaju wypadek, który wydarzy się w wyniku robót mu powierzonych, ponosząc całkowite ryzyko, kary i sankcje z zastrzeżeniem, że Wykonawca nie ponosi odpowiedzialności za okoliczności zaistniałe wyłącznie z winy Zamawiającego.</w:t>
      </w:r>
    </w:p>
    <w:p w14:paraId="6FAA94F8" w14:textId="77777777" w:rsidR="004D6C0A" w:rsidRPr="00FA72F1" w:rsidRDefault="00F370E6">
      <w:pPr>
        <w:numPr>
          <w:ilvl w:val="0"/>
          <w:numId w:val="17"/>
        </w:numPr>
        <w:spacing w:after="60" w:line="276" w:lineRule="auto"/>
        <w:jc w:val="both"/>
        <w:rPr>
          <w:szCs w:val="24"/>
          <w:lang w:eastAsia="pl-PL"/>
        </w:rPr>
      </w:pPr>
      <w:r w:rsidRPr="00FA72F1">
        <w:rPr>
          <w:szCs w:val="24"/>
          <w:lang w:eastAsia="pl-PL"/>
        </w:rPr>
        <w:t>Prace prowadzone przez Wykonawcę nie mogą ponad niezbędną konieczność powodować utrudnień w ruchu drogowym w bezpośrednim sąsiedztwie prowadzonych robót, a w szczególności nie mogą powodować utrudnień w sposób inny niż będący następstwem zakłóceń wynikających z zakresu i technologii prowadzonych robót.</w:t>
      </w:r>
    </w:p>
    <w:p w14:paraId="7E21E41A" w14:textId="77777777" w:rsidR="004D6C0A" w:rsidRPr="00FA72F1" w:rsidRDefault="00F370E6">
      <w:pPr>
        <w:numPr>
          <w:ilvl w:val="0"/>
          <w:numId w:val="17"/>
        </w:numPr>
        <w:spacing w:after="60" w:line="276" w:lineRule="auto"/>
        <w:jc w:val="both"/>
        <w:rPr>
          <w:szCs w:val="24"/>
          <w:lang w:eastAsia="pl-PL"/>
        </w:rPr>
      </w:pPr>
      <w:r w:rsidRPr="00FA72F1">
        <w:rPr>
          <w:szCs w:val="24"/>
          <w:lang w:eastAsia="pl-PL"/>
        </w:rPr>
        <w:t>Prace prowadzone przez Wykonawcę nie mogą powodować utrudnień w funkcjonowaniu budynków, które w ich trakcie pracują w normalnym trybie – w pomieszczeniach sąsiadujących z pomieszczeniami objętymi realizacją przedmiotu Umowy prowadzone są prace biurowe, naukowe i dydaktyczne.</w:t>
      </w:r>
    </w:p>
    <w:p w14:paraId="7538BCF1" w14:textId="77777777" w:rsidR="004D6C0A" w:rsidRPr="00FA72F1" w:rsidRDefault="00F370E6">
      <w:pPr>
        <w:numPr>
          <w:ilvl w:val="0"/>
          <w:numId w:val="17"/>
        </w:numPr>
        <w:spacing w:after="60" w:line="276" w:lineRule="auto"/>
        <w:jc w:val="both"/>
        <w:rPr>
          <w:szCs w:val="24"/>
          <w:lang w:eastAsia="pl-PL"/>
        </w:rPr>
      </w:pPr>
      <w:r w:rsidRPr="00FA72F1">
        <w:rPr>
          <w:szCs w:val="24"/>
          <w:lang w:eastAsia="pl-PL"/>
        </w:rPr>
        <w:t>W przypadku wystąpienia uszkodzeń obiektów, urządzeń, instalacji i infrastruktury Zamawiającego na skutek prowadzonych robót, Wykonawca jest zobowiązany do bezzwłocznej naprawy uszkodzeń lub odtworzenia obiektów oraz infrastruktury na swój koszt.</w:t>
      </w:r>
    </w:p>
    <w:p w14:paraId="1CB5615D" w14:textId="77777777" w:rsidR="004D6C0A" w:rsidRPr="00FA72F1" w:rsidRDefault="00F370E6">
      <w:pPr>
        <w:numPr>
          <w:ilvl w:val="0"/>
          <w:numId w:val="17"/>
        </w:numPr>
        <w:spacing w:after="60" w:line="276" w:lineRule="auto"/>
        <w:jc w:val="both"/>
        <w:rPr>
          <w:szCs w:val="24"/>
          <w:lang w:eastAsia="pl-PL"/>
        </w:rPr>
      </w:pPr>
      <w:r w:rsidRPr="00FA72F1">
        <w:rPr>
          <w:szCs w:val="24"/>
          <w:lang w:eastAsia="pl-PL"/>
        </w:rPr>
        <w:t>Wykonawca zobowiązany jest do niezwłocznego informowania Zamawiającego o wystąpieniu zdarzeń lub okoliczności, które mogą utrudnić terminową realizację części lub całości przedmiotu Umowy w terminie nie dłuższym niż 5 dni roboczych od daty wystąpienia zdarzenia lub okoliczności.</w:t>
      </w:r>
    </w:p>
    <w:p w14:paraId="7564F157" w14:textId="77777777" w:rsidR="004D6C0A" w:rsidRPr="00FA72F1" w:rsidRDefault="00F370E6">
      <w:pPr>
        <w:numPr>
          <w:ilvl w:val="0"/>
          <w:numId w:val="17"/>
        </w:numPr>
        <w:spacing w:after="60" w:line="276" w:lineRule="auto"/>
        <w:jc w:val="both"/>
        <w:rPr>
          <w:szCs w:val="24"/>
          <w:lang w:eastAsia="pl-PL"/>
        </w:rPr>
      </w:pPr>
      <w:r w:rsidRPr="00FA72F1">
        <w:rPr>
          <w:szCs w:val="24"/>
          <w:lang w:eastAsia="pl-PL"/>
        </w:rPr>
        <w:t>Wykonawca oświadcza, że znana jest mu treść postanowień ustawy o zapewnianiu dostępności osobom ze szczególnymi potrzebami z dnia 19 lipca 2019 r. (</w:t>
      </w:r>
      <w:proofErr w:type="spellStart"/>
      <w:r w:rsidRPr="00FA72F1">
        <w:rPr>
          <w:szCs w:val="24"/>
          <w:lang w:eastAsia="pl-PL"/>
        </w:rPr>
        <w:t>t.j</w:t>
      </w:r>
      <w:proofErr w:type="spellEnd"/>
      <w:r w:rsidRPr="00FA72F1">
        <w:rPr>
          <w:szCs w:val="24"/>
          <w:lang w:eastAsia="pl-PL"/>
        </w:rPr>
        <w:t>. Dz. U. z 2024 r. poz. 1411).</w:t>
      </w:r>
    </w:p>
    <w:p w14:paraId="3C8B9E87" w14:textId="77777777" w:rsidR="004D6C0A" w:rsidRPr="00FA72F1" w:rsidRDefault="00F370E6">
      <w:pPr>
        <w:numPr>
          <w:ilvl w:val="0"/>
          <w:numId w:val="17"/>
        </w:numPr>
        <w:spacing w:after="60" w:line="276" w:lineRule="auto"/>
        <w:jc w:val="both"/>
        <w:rPr>
          <w:szCs w:val="24"/>
          <w:lang w:eastAsia="pl-PL"/>
        </w:rPr>
      </w:pPr>
      <w:r w:rsidRPr="00FA72F1">
        <w:rPr>
          <w:szCs w:val="24"/>
          <w:lang w:eastAsia="pl-PL"/>
        </w:rPr>
        <w:t>Wykonawca zobowiązuje się do realizacji przedmiotu Umowy z uwzględnieniem minimalnych wymagań służących zapewnieniu dostępności osobom ze szczególnymi potrzebami, o których to wymaganiach mowa w art. 6 ustawy wskazanej w ust. 9 oraz w rozporządzeniu Ministra Infrastruktury w sprawie warunków technicznych, jakim powinny odpowiadać budynki i ich usytuowanie, a także innych przepisach powszechnie obowiązujących.</w:t>
      </w:r>
    </w:p>
    <w:p w14:paraId="534D67B3" w14:textId="77777777" w:rsidR="004D6C0A" w:rsidRPr="00FA72F1" w:rsidRDefault="00F370E6">
      <w:pPr>
        <w:numPr>
          <w:ilvl w:val="0"/>
          <w:numId w:val="17"/>
        </w:numPr>
        <w:spacing w:after="60" w:line="276" w:lineRule="auto"/>
        <w:jc w:val="both"/>
        <w:rPr>
          <w:szCs w:val="24"/>
          <w:lang w:eastAsia="pl-PL"/>
        </w:rPr>
      </w:pPr>
      <w:r w:rsidRPr="00FA72F1">
        <w:rPr>
          <w:szCs w:val="24"/>
          <w:lang w:eastAsia="pl-PL"/>
        </w:rPr>
        <w:t xml:space="preserve">Wykonawca zobowiązuje się do zapewnienia dostępności osobom ze szczególnymi potrzebami w ramach Umowy, o ile jest to możliwe, z uwzględnieniem uniwersalnego projektowania, o którym mowa w art. 2 pkt 4 ustawy wskazanej w ust. 9. </w:t>
      </w:r>
    </w:p>
    <w:p w14:paraId="5B9022E1" w14:textId="77777777" w:rsidR="004D6C0A" w:rsidRPr="00FA72F1" w:rsidRDefault="00F370E6">
      <w:pPr>
        <w:numPr>
          <w:ilvl w:val="0"/>
          <w:numId w:val="17"/>
        </w:numPr>
        <w:spacing w:after="60" w:line="276" w:lineRule="auto"/>
        <w:jc w:val="both"/>
        <w:rPr>
          <w:bCs/>
          <w:szCs w:val="24"/>
        </w:rPr>
      </w:pPr>
      <w:r w:rsidRPr="00FA72F1">
        <w:rPr>
          <w:bCs/>
          <w:szCs w:val="24"/>
        </w:rPr>
        <w:t>Roboty muszą być wykonane zgodnie z wymogami Prawa Budowlanego, polskich norm, warunkami technicznymi i warunkami Umowy.</w:t>
      </w:r>
    </w:p>
    <w:p w14:paraId="4396FE4F" w14:textId="77777777" w:rsidR="004D6C0A" w:rsidRPr="00FA72F1" w:rsidRDefault="00F370E6">
      <w:pPr>
        <w:numPr>
          <w:ilvl w:val="0"/>
          <w:numId w:val="17"/>
        </w:numPr>
        <w:spacing w:after="60" w:line="276" w:lineRule="auto"/>
        <w:jc w:val="both"/>
        <w:rPr>
          <w:bCs/>
          <w:szCs w:val="24"/>
        </w:rPr>
      </w:pPr>
      <w:r w:rsidRPr="00FA72F1">
        <w:rPr>
          <w:bCs/>
          <w:szCs w:val="24"/>
        </w:rPr>
        <w:t>Roboty muszą być prowadzone z zachowaniem bezpieczeństwa i pod nadzorem uprawnionych osób. Prace utrudniające użytkowanie innych pomieszczeń lub obiektów położonych w sąsiedztwie winny być wykonywane w terminach uzgodnionych z Zamawiającym oraz użytkownikami tych pomieszczeń lub obiektów. Wykonawca odpowiada za wszystkie czynności formalne, w tym odbiory przez odpowiednie urzędy i instytucje.</w:t>
      </w:r>
    </w:p>
    <w:p w14:paraId="12A6FE1C" w14:textId="77777777" w:rsidR="004D6C0A" w:rsidRPr="00FA72F1" w:rsidRDefault="00F370E6">
      <w:pPr>
        <w:numPr>
          <w:ilvl w:val="0"/>
          <w:numId w:val="17"/>
        </w:numPr>
        <w:spacing w:after="60" w:line="276" w:lineRule="auto"/>
        <w:jc w:val="both"/>
        <w:rPr>
          <w:szCs w:val="24"/>
          <w:lang w:eastAsia="pl-PL"/>
        </w:rPr>
      </w:pPr>
      <w:r w:rsidRPr="00FA72F1">
        <w:rPr>
          <w:szCs w:val="24"/>
          <w:lang w:eastAsia="pl-PL"/>
        </w:rPr>
        <w:t xml:space="preserve">Wykonawca zobowiązuje się wykonać przedmiot Umowy z materiałów własnych fabrycznie nowych, wolnych od wad fizycznych i prawnych, odpowiadających, co do jakości wymogom wyrobów dopuszczonych do obrotu i stosowania w budownictwie, zgodnie z SWZ i ofertą Wykonawcy. </w:t>
      </w:r>
    </w:p>
    <w:p w14:paraId="2B6F30BF" w14:textId="77777777" w:rsidR="004D6C0A" w:rsidRPr="00FA72F1" w:rsidRDefault="00F370E6">
      <w:pPr>
        <w:numPr>
          <w:ilvl w:val="0"/>
          <w:numId w:val="17"/>
        </w:numPr>
        <w:spacing w:after="60" w:line="276" w:lineRule="auto"/>
        <w:jc w:val="both"/>
        <w:rPr>
          <w:szCs w:val="24"/>
          <w:lang w:eastAsia="pl-PL"/>
        </w:rPr>
      </w:pPr>
      <w:r w:rsidRPr="00FA72F1">
        <w:rPr>
          <w:szCs w:val="24"/>
          <w:lang w:eastAsia="pl-PL"/>
        </w:rPr>
        <w:t>Materiały użyte do wykonania przedmiotu Umowy będą odpowiadać, co do jakości wymogom wyrobów dopuszczonych do obrotu i stosowania w budownictwie (art. 10 ustawy Prawo budowlane) oraz innych obowiązujących w tym zakresie przepisów prawa.</w:t>
      </w:r>
    </w:p>
    <w:p w14:paraId="63ADC82E" w14:textId="77777777" w:rsidR="004D6C0A" w:rsidRPr="00FA72F1" w:rsidRDefault="00F370E6">
      <w:pPr>
        <w:numPr>
          <w:ilvl w:val="0"/>
          <w:numId w:val="17"/>
        </w:numPr>
        <w:spacing w:after="60" w:line="276" w:lineRule="auto"/>
        <w:jc w:val="both"/>
        <w:rPr>
          <w:szCs w:val="24"/>
          <w:lang w:eastAsia="pl-PL"/>
        </w:rPr>
      </w:pPr>
      <w:r w:rsidRPr="00FA72F1">
        <w:rPr>
          <w:szCs w:val="24"/>
          <w:lang w:eastAsia="pl-PL"/>
        </w:rPr>
        <w:t>W każdym czasie i na każde żądanie Zamawiającego Wykonawca zobowiązany jest okazać w stosunku do wskazanych materiałów odpowiednie certyfikaty zgodności, aprobaty techniczne, atesty, świadectwa jakości, instrukcje obsługi, itp., wymagane przepisami dla tych materiałów. Dokumentację w tym zakresie Wykonawca winien przechowywać na budowie i przekazać ją Zamawiającemu podczas odbioru końcowego.</w:t>
      </w:r>
    </w:p>
    <w:p w14:paraId="1CE580C7" w14:textId="77777777" w:rsidR="004D6C0A" w:rsidRPr="00FA72F1" w:rsidRDefault="00F370E6">
      <w:pPr>
        <w:numPr>
          <w:ilvl w:val="0"/>
          <w:numId w:val="17"/>
        </w:numPr>
        <w:spacing w:after="60" w:line="276" w:lineRule="auto"/>
        <w:jc w:val="both"/>
        <w:rPr>
          <w:szCs w:val="24"/>
          <w:lang w:eastAsia="pl-PL"/>
        </w:rPr>
      </w:pPr>
      <w:r w:rsidRPr="00FA72F1">
        <w:rPr>
          <w:szCs w:val="24"/>
          <w:lang w:eastAsia="pl-PL"/>
        </w:rPr>
        <w:t>W przypadku stwierdzenia, że wbudowane materiały są niezgodne z Umową Zamawiający ma prawo wymagać od Wykonawcy (na koszt Wykonawcy) usunięcia i ponownego wykonania robót z materiałów właściwych. Jeżeli Wykonawca nie zastosuje się do polecenia, Zamawiający zleci wykonanie powyższych czynności osobie trzeciej na koszt i ryzyko Wykonawcy.</w:t>
      </w:r>
    </w:p>
    <w:p w14:paraId="2B8A13A2" w14:textId="77777777" w:rsidR="004D6C0A" w:rsidRPr="00FA72F1" w:rsidRDefault="00F370E6">
      <w:pPr>
        <w:numPr>
          <w:ilvl w:val="0"/>
          <w:numId w:val="17"/>
        </w:numPr>
        <w:spacing w:after="60" w:line="276" w:lineRule="auto"/>
        <w:jc w:val="both"/>
        <w:rPr>
          <w:szCs w:val="24"/>
          <w:lang w:eastAsia="pl-PL"/>
        </w:rPr>
      </w:pPr>
      <w:r w:rsidRPr="00FA72F1">
        <w:rPr>
          <w:szCs w:val="24"/>
          <w:lang w:eastAsia="pl-PL"/>
        </w:rPr>
        <w:t xml:space="preserve">W razie zaistnienia okoliczności uniemożliwiających wykonywanie robót zgodnie z dokumentacją techniczną w zakresie materiałów czy też stosowanych technologii, niezależnie od tego czy ma to charakter istotny czy nieistotny, Wykonawca zobowiązuje się niezwłocznie po powzięciu o tym wiedzy, nie później jednak niż w terminie 2 dni, pisemnie zawiadomić o tym Zamawiającego i bez jego zgody nie będzie dokonywał żadnych odstępstw od wskazanego projektu. </w:t>
      </w:r>
    </w:p>
    <w:p w14:paraId="6B1FF050" w14:textId="77777777" w:rsidR="004D6C0A" w:rsidRPr="00FA72F1" w:rsidRDefault="00F370E6">
      <w:pPr>
        <w:numPr>
          <w:ilvl w:val="0"/>
          <w:numId w:val="17"/>
        </w:numPr>
        <w:spacing w:after="60" w:line="276" w:lineRule="auto"/>
        <w:jc w:val="both"/>
        <w:rPr>
          <w:bCs/>
          <w:szCs w:val="24"/>
        </w:rPr>
      </w:pPr>
      <w:r w:rsidRPr="00FA72F1">
        <w:rPr>
          <w:bCs/>
          <w:szCs w:val="24"/>
        </w:rPr>
        <w:t>Zamawiający nie ponosi odpowiedzialności za mienie Wykonawcy zgromadzone w miejscu wykonywania robót.</w:t>
      </w:r>
    </w:p>
    <w:p w14:paraId="19D256F3" w14:textId="77777777" w:rsidR="004D6C0A" w:rsidRPr="00FA72F1" w:rsidRDefault="00F370E6">
      <w:pPr>
        <w:numPr>
          <w:ilvl w:val="0"/>
          <w:numId w:val="17"/>
        </w:numPr>
        <w:suppressAutoHyphens w:val="0"/>
        <w:spacing w:line="276" w:lineRule="auto"/>
        <w:contextualSpacing/>
        <w:jc w:val="both"/>
        <w:rPr>
          <w:szCs w:val="24"/>
          <w:lang w:eastAsia="pl-PL"/>
        </w:rPr>
      </w:pPr>
      <w:r w:rsidRPr="00FA72F1">
        <w:rPr>
          <w:bCs/>
          <w:szCs w:val="24"/>
        </w:rPr>
        <w:t xml:space="preserve">Zamawiający </w:t>
      </w:r>
      <w:r w:rsidRPr="00FA72F1">
        <w:rPr>
          <w:szCs w:val="24"/>
          <w:lang w:eastAsia="pl-PL"/>
        </w:rPr>
        <w:t>zobowiązuje się udostępnić Wykonawcy  w miejscu robót budowlanych wyłącznie do celów realizacji przedmiotu zamówienia zasilanie w energię elektryczną i wodę poprzez wskazanie Wykonawcy punków poboru wody i energii elektrycznej. W wypadku stwierdzenia wykorzystywania dostępu do mediów w innych celach niż realizacja przedmiotu zamówienia Zamawiający obciąży Wykonawcę kosztami tych mediów oszacowanymi przez Inspektora Nadzoru Inwestorskiego oraz dodatkowo karą w wysokości 100% kosztów zużycia mediów.</w:t>
      </w:r>
    </w:p>
    <w:p w14:paraId="4A67E70C" w14:textId="77777777" w:rsidR="004D6C0A" w:rsidRPr="00FA72F1" w:rsidRDefault="00F370E6">
      <w:pPr>
        <w:numPr>
          <w:ilvl w:val="0"/>
          <w:numId w:val="17"/>
        </w:numPr>
        <w:spacing w:after="60" w:line="276" w:lineRule="auto"/>
        <w:jc w:val="both"/>
        <w:rPr>
          <w:szCs w:val="24"/>
          <w:lang w:eastAsia="pl-PL"/>
        </w:rPr>
      </w:pPr>
      <w:r w:rsidRPr="00FA72F1">
        <w:rPr>
          <w:szCs w:val="24"/>
          <w:lang w:eastAsia="pl-PL"/>
        </w:rPr>
        <w:t>Wykonawca jest zobowiązany do koordynacji międzybranżowej swoich prac.</w:t>
      </w:r>
    </w:p>
    <w:p w14:paraId="4F91C2B3" w14:textId="77777777" w:rsidR="004D6C0A" w:rsidRPr="00FA72F1" w:rsidRDefault="00F370E6">
      <w:pPr>
        <w:numPr>
          <w:ilvl w:val="0"/>
          <w:numId w:val="17"/>
        </w:numPr>
        <w:spacing w:after="60" w:line="276" w:lineRule="auto"/>
        <w:jc w:val="both"/>
        <w:rPr>
          <w:szCs w:val="24"/>
          <w:lang w:eastAsia="pl-PL"/>
        </w:rPr>
      </w:pPr>
      <w:r w:rsidRPr="00FA72F1">
        <w:rPr>
          <w:szCs w:val="24"/>
          <w:lang w:eastAsia="pl-PL"/>
        </w:rPr>
        <w:t>Remont będzie odbywał się w czynnym budynku i Zamawiający nie przewiduje wyłączenia z użytkowania przyległych pomieszczeń na czas remontu. W związku z tym prace generujące nadmierny hałas mogą odbywać się w godzinach uzgodnionych z Zamawiającym.</w:t>
      </w:r>
    </w:p>
    <w:p w14:paraId="63E6361C" w14:textId="77777777" w:rsidR="004D6C0A" w:rsidRPr="00FA72F1" w:rsidRDefault="004D6C0A">
      <w:pPr>
        <w:keepNext/>
        <w:numPr>
          <w:ilvl w:val="0"/>
          <w:numId w:val="15"/>
        </w:numPr>
        <w:spacing w:after="60" w:line="276" w:lineRule="auto"/>
        <w:ind w:left="0" w:hanging="11"/>
        <w:jc w:val="center"/>
        <w:rPr>
          <w:b/>
          <w:szCs w:val="24"/>
        </w:rPr>
      </w:pPr>
    </w:p>
    <w:p w14:paraId="11B6AA8A" w14:textId="77777777" w:rsidR="004D6C0A" w:rsidRPr="00FA72F1" w:rsidRDefault="00F370E6">
      <w:pPr>
        <w:numPr>
          <w:ilvl w:val="0"/>
          <w:numId w:val="20"/>
        </w:numPr>
        <w:spacing w:after="60" w:line="276" w:lineRule="auto"/>
        <w:jc w:val="both"/>
        <w:rPr>
          <w:szCs w:val="24"/>
        </w:rPr>
      </w:pPr>
      <w:r w:rsidRPr="00FA72F1">
        <w:rPr>
          <w:szCs w:val="24"/>
          <w:lang w:eastAsia="pl-PL"/>
        </w:rPr>
        <w:t>Osobami</w:t>
      </w:r>
      <w:r w:rsidRPr="00FA72F1">
        <w:rPr>
          <w:szCs w:val="24"/>
        </w:rPr>
        <w:t xml:space="preserve"> sprawującymi stały nadzór nad realizacja Umowy są:</w:t>
      </w:r>
    </w:p>
    <w:p w14:paraId="27B925DC" w14:textId="77777777" w:rsidR="004D6C0A" w:rsidRPr="00FA72F1" w:rsidRDefault="00F370E6">
      <w:pPr>
        <w:numPr>
          <w:ilvl w:val="0"/>
          <w:numId w:val="21"/>
        </w:numPr>
        <w:spacing w:line="276" w:lineRule="auto"/>
        <w:ind w:left="714" w:hanging="357"/>
        <w:jc w:val="both"/>
        <w:rPr>
          <w:szCs w:val="24"/>
        </w:rPr>
      </w:pPr>
      <w:r w:rsidRPr="00FA72F1">
        <w:rPr>
          <w:szCs w:val="24"/>
        </w:rPr>
        <w:t xml:space="preserve">do kontaktu z Wykonawcą ze strony Zamawiającego: </w:t>
      </w:r>
    </w:p>
    <w:p w14:paraId="04EE2578" w14:textId="77777777" w:rsidR="004D6C0A" w:rsidRPr="00FA72F1" w:rsidRDefault="00F370E6">
      <w:pPr>
        <w:suppressAutoHyphens w:val="0"/>
        <w:spacing w:after="60" w:line="276" w:lineRule="auto"/>
        <w:ind w:left="720"/>
        <w:contextualSpacing/>
        <w:jc w:val="both"/>
        <w:rPr>
          <w:szCs w:val="24"/>
        </w:rPr>
      </w:pPr>
      <w:r w:rsidRPr="00FA72F1">
        <w:rPr>
          <w:szCs w:val="24"/>
        </w:rPr>
        <w:t xml:space="preserve">Paweł Mejza mail.: </w:t>
      </w:r>
      <w:r w:rsidRPr="00FA72F1">
        <w:t>pawel.mejza@put.poznan.pl</w:t>
      </w:r>
    </w:p>
    <w:p w14:paraId="34276221" w14:textId="77777777" w:rsidR="004D6C0A" w:rsidRPr="00FA72F1" w:rsidRDefault="00F370E6">
      <w:pPr>
        <w:pStyle w:val="Style24"/>
        <w:numPr>
          <w:ilvl w:val="0"/>
          <w:numId w:val="21"/>
        </w:numPr>
        <w:rPr>
          <w:rFonts w:ascii="Times New Roman" w:hAnsi="Times New Roman" w:cs="Times New Roman"/>
        </w:rPr>
      </w:pPr>
      <w:r w:rsidRPr="00FA72F1">
        <w:rPr>
          <w:rFonts w:ascii="Times New Roman" w:hAnsi="Times New Roman" w:cs="Times New Roman"/>
        </w:rPr>
        <w:t>do kontaktu z Zamawiającym ze strony Wykonawcy ………………………mail: …………………</w:t>
      </w:r>
    </w:p>
    <w:p w14:paraId="65EC539E" w14:textId="77777777" w:rsidR="004D6C0A" w:rsidRPr="00FA72F1" w:rsidRDefault="00F370E6">
      <w:pPr>
        <w:numPr>
          <w:ilvl w:val="0"/>
          <w:numId w:val="20"/>
        </w:numPr>
        <w:spacing w:after="60" w:line="276" w:lineRule="auto"/>
        <w:jc w:val="both"/>
        <w:rPr>
          <w:bCs/>
          <w:szCs w:val="24"/>
        </w:rPr>
      </w:pPr>
      <w:r w:rsidRPr="00FA72F1">
        <w:rPr>
          <w:szCs w:val="24"/>
        </w:rPr>
        <w:t>Zmiana</w:t>
      </w:r>
      <w:r w:rsidRPr="00FA72F1">
        <w:rPr>
          <w:bCs/>
          <w:szCs w:val="24"/>
        </w:rPr>
        <w:t xml:space="preserve"> którejkolwiek z ww. osób nie stanowi zmiany Umowy.</w:t>
      </w:r>
    </w:p>
    <w:p w14:paraId="3650C71D" w14:textId="77777777" w:rsidR="004D6C0A" w:rsidRPr="00FA72F1" w:rsidRDefault="004D6C0A">
      <w:pPr>
        <w:keepNext/>
        <w:numPr>
          <w:ilvl w:val="0"/>
          <w:numId w:val="15"/>
        </w:numPr>
        <w:spacing w:after="60" w:line="276" w:lineRule="auto"/>
        <w:ind w:left="0" w:hanging="11"/>
        <w:jc w:val="center"/>
        <w:rPr>
          <w:b/>
          <w:szCs w:val="24"/>
        </w:rPr>
      </w:pPr>
    </w:p>
    <w:p w14:paraId="6B68A087" w14:textId="77777777" w:rsidR="004D6C0A" w:rsidRPr="00FA72F1" w:rsidRDefault="00F370E6">
      <w:pPr>
        <w:numPr>
          <w:ilvl w:val="0"/>
          <w:numId w:val="22"/>
        </w:numPr>
        <w:spacing w:after="60" w:line="276" w:lineRule="auto"/>
        <w:jc w:val="both"/>
        <w:rPr>
          <w:bCs/>
          <w:szCs w:val="24"/>
        </w:rPr>
      </w:pPr>
      <w:r w:rsidRPr="00FA72F1">
        <w:rPr>
          <w:bCs/>
          <w:szCs w:val="24"/>
        </w:rPr>
        <w:t>Podstawą wystawienia faktury VAT jest wykonanie robót składających się na przedmiot umowy potwierdzone przez osobę upoważnioną ze strony Zamawiającego poprzez podpisanie protokołu odbioru robót odpowiednio częściowego lub końcowego.</w:t>
      </w:r>
    </w:p>
    <w:p w14:paraId="534B0A05" w14:textId="77777777" w:rsidR="004D6C0A" w:rsidRPr="00FA72F1" w:rsidRDefault="00F370E6">
      <w:pPr>
        <w:numPr>
          <w:ilvl w:val="0"/>
          <w:numId w:val="22"/>
        </w:numPr>
        <w:spacing w:after="60" w:line="276" w:lineRule="auto"/>
        <w:jc w:val="both"/>
        <w:rPr>
          <w:bCs/>
          <w:szCs w:val="24"/>
        </w:rPr>
      </w:pPr>
      <w:r w:rsidRPr="00FA72F1">
        <w:rPr>
          <w:bCs/>
          <w:szCs w:val="24"/>
        </w:rPr>
        <w:t>Płatność będzie dokonywana z dołu na podstawie wystawionej przez Wykonawcę faktury za wykonane roboty pozbawionej jakichkolwiek pomyłek i w pełni odpowiadającej stanowi faktycznemu. Faktura winna zostać wystawiona na: Politechnika Poznańska ul. Jacka Rychlewskiego 1, 61-131, Poznań.</w:t>
      </w:r>
    </w:p>
    <w:p w14:paraId="00CC3BE2" w14:textId="77777777" w:rsidR="004D6C0A" w:rsidRPr="00FA72F1" w:rsidRDefault="00F370E6">
      <w:pPr>
        <w:numPr>
          <w:ilvl w:val="0"/>
          <w:numId w:val="22"/>
        </w:numPr>
        <w:spacing w:after="60" w:line="276" w:lineRule="auto"/>
        <w:jc w:val="both"/>
        <w:rPr>
          <w:bCs/>
          <w:szCs w:val="24"/>
        </w:rPr>
      </w:pPr>
      <w:r w:rsidRPr="00FA72F1">
        <w:rPr>
          <w:bCs/>
          <w:szCs w:val="24"/>
        </w:rPr>
        <w:t>Płatność  nastąpi w terminie 21 dni od daty dostarczenia Zamawiającemu prawidłowo wystawionej faktury po każdym zakończeniu etapu.</w:t>
      </w:r>
    </w:p>
    <w:p w14:paraId="25046802" w14:textId="77777777" w:rsidR="004D6C0A" w:rsidRPr="00FA72F1" w:rsidRDefault="00F370E6">
      <w:pPr>
        <w:numPr>
          <w:ilvl w:val="0"/>
          <w:numId w:val="22"/>
        </w:numPr>
        <w:spacing w:after="60" w:line="276" w:lineRule="auto"/>
        <w:jc w:val="both"/>
        <w:rPr>
          <w:bCs/>
          <w:szCs w:val="24"/>
        </w:rPr>
      </w:pPr>
      <w:r w:rsidRPr="00FA72F1">
        <w:rPr>
          <w:bCs/>
          <w:szCs w:val="24"/>
        </w:rPr>
        <w:t>Płatność będzie realizowana przez Zamawiającego przelewem na konto bankowe Wykonawcy: ……………………………………………………………………………</w:t>
      </w:r>
    </w:p>
    <w:p w14:paraId="3516D46B" w14:textId="77777777" w:rsidR="004D6C0A" w:rsidRPr="00FA72F1" w:rsidRDefault="00F370E6">
      <w:pPr>
        <w:numPr>
          <w:ilvl w:val="0"/>
          <w:numId w:val="22"/>
        </w:numPr>
        <w:spacing w:after="60" w:line="276" w:lineRule="auto"/>
        <w:jc w:val="both"/>
        <w:rPr>
          <w:bCs/>
          <w:szCs w:val="24"/>
        </w:rPr>
      </w:pPr>
      <w:r w:rsidRPr="00FA72F1">
        <w:rPr>
          <w:bCs/>
          <w:szCs w:val="24"/>
        </w:rPr>
        <w:t>Zmiana rachunku bankowego wskazanego w ust. 4 wymaga sporządzenia aneksu do umowy. Wykonawca oświadcza, że wskazany rachunek bankowy jest właściwy do realizacji płatności z tytułu niniejszej Umowy oraz jest rachunkiem zgłoszonym organowi podatkowemu i wymienionym w rejestrze podatników VAT.</w:t>
      </w:r>
    </w:p>
    <w:p w14:paraId="189BB7D2" w14:textId="77777777" w:rsidR="004D6C0A" w:rsidRPr="00FA72F1" w:rsidRDefault="00F370E6">
      <w:pPr>
        <w:numPr>
          <w:ilvl w:val="0"/>
          <w:numId w:val="22"/>
        </w:numPr>
        <w:spacing w:after="60" w:line="276" w:lineRule="auto"/>
        <w:jc w:val="both"/>
        <w:rPr>
          <w:szCs w:val="24"/>
        </w:rPr>
      </w:pPr>
      <w:r w:rsidRPr="00FA72F1">
        <w:rPr>
          <w:bCs/>
          <w:szCs w:val="24"/>
        </w:rPr>
        <w:t>Za termin dokonania płatności uważa się złożenie polecenia przelewu w banku Zamawiającego</w:t>
      </w:r>
      <w:r w:rsidRPr="00FA72F1">
        <w:rPr>
          <w:szCs w:val="24"/>
        </w:rPr>
        <w:t>.</w:t>
      </w:r>
    </w:p>
    <w:p w14:paraId="28E7A352" w14:textId="77777777" w:rsidR="004D6C0A" w:rsidRPr="00FA72F1" w:rsidRDefault="00F370E6">
      <w:pPr>
        <w:widowControl w:val="0"/>
        <w:numPr>
          <w:ilvl w:val="0"/>
          <w:numId w:val="22"/>
        </w:numPr>
        <w:tabs>
          <w:tab w:val="left" w:pos="426"/>
        </w:tabs>
        <w:suppressAutoHyphens w:val="0"/>
        <w:autoSpaceDE w:val="0"/>
        <w:autoSpaceDN w:val="0"/>
        <w:spacing w:after="60" w:line="276" w:lineRule="auto"/>
        <w:jc w:val="both"/>
        <w:rPr>
          <w:szCs w:val="24"/>
        </w:rPr>
      </w:pPr>
      <w:r w:rsidRPr="00FA72F1">
        <w:rPr>
          <w:szCs w:val="24"/>
        </w:rPr>
        <w:t>Jeśli Wykonawca objęty został obowiązkiem korzystania z Krajowego Systemu e-Faktur (</w:t>
      </w:r>
      <w:proofErr w:type="spellStart"/>
      <w:r w:rsidRPr="00FA72F1">
        <w:rPr>
          <w:szCs w:val="24"/>
        </w:rPr>
        <w:t>KSeF</w:t>
      </w:r>
      <w:proofErr w:type="spellEnd"/>
      <w:r w:rsidRPr="00FA72F1">
        <w:rPr>
          <w:szCs w:val="24"/>
        </w:rPr>
        <w:t>), Wykonawca zobowiązany jest do wystawiania i przesyłania faktur wyłącznie za pośrednictwem tego systemu.</w:t>
      </w:r>
    </w:p>
    <w:p w14:paraId="597144D3" w14:textId="77777777" w:rsidR="004D6C0A" w:rsidRPr="00FA72F1" w:rsidRDefault="00F370E6">
      <w:pPr>
        <w:widowControl w:val="0"/>
        <w:autoSpaceDE w:val="0"/>
        <w:autoSpaceDN w:val="0"/>
        <w:spacing w:after="60" w:line="276" w:lineRule="auto"/>
        <w:ind w:left="426"/>
        <w:jc w:val="both"/>
        <w:rPr>
          <w:szCs w:val="24"/>
        </w:rPr>
      </w:pPr>
      <w:r w:rsidRPr="00FA72F1">
        <w:rPr>
          <w:szCs w:val="24"/>
        </w:rPr>
        <w:t xml:space="preserve">Wykonawca zobowiązuje się ponadto do każdorazowego zamieszczania na wystawianych fakturach numeru wewnętrznego </w:t>
      </w:r>
      <w:proofErr w:type="spellStart"/>
      <w:r w:rsidRPr="00FA72F1">
        <w:rPr>
          <w:b/>
          <w:bCs/>
          <w:szCs w:val="24"/>
        </w:rPr>
        <w:t>IDWew</w:t>
      </w:r>
      <w:proofErr w:type="spellEnd"/>
      <w:r w:rsidRPr="00FA72F1">
        <w:rPr>
          <w:b/>
          <w:bCs/>
          <w:szCs w:val="24"/>
        </w:rPr>
        <w:t>: 7770003699-50036</w:t>
      </w:r>
      <w:r w:rsidRPr="00FA72F1">
        <w:rPr>
          <w:szCs w:val="24"/>
        </w:rPr>
        <w:t xml:space="preserve">, w polu </w:t>
      </w:r>
      <w:r w:rsidRPr="00FA72F1">
        <w:rPr>
          <w:b/>
          <w:bCs/>
          <w:szCs w:val="24"/>
        </w:rPr>
        <w:t>„Podmiot3”</w:t>
      </w:r>
      <w:r w:rsidRPr="00FA72F1">
        <w:rPr>
          <w:szCs w:val="24"/>
        </w:rPr>
        <w:t>.</w:t>
      </w:r>
    </w:p>
    <w:p w14:paraId="696A29CB" w14:textId="77777777" w:rsidR="004D6C0A" w:rsidRPr="00FA72F1" w:rsidRDefault="00F370E6">
      <w:pPr>
        <w:widowControl w:val="0"/>
        <w:autoSpaceDE w:val="0"/>
        <w:autoSpaceDN w:val="0"/>
        <w:spacing w:after="60" w:line="276" w:lineRule="auto"/>
        <w:ind w:left="426"/>
        <w:jc w:val="both"/>
        <w:rPr>
          <w:szCs w:val="24"/>
        </w:rPr>
      </w:pPr>
      <w:r w:rsidRPr="00FA72F1">
        <w:rPr>
          <w:szCs w:val="24"/>
        </w:rPr>
        <w:t>Wystawienie faktury z naruszeniem powyższej zasady nie wywołuje skutku w postaci powstania wymagalności świadczenia po stronie Zamawiającego oraz nie stanowi podstawy do naliczania odsetek za opóźnienie.</w:t>
      </w:r>
    </w:p>
    <w:p w14:paraId="28D2341A" w14:textId="77777777" w:rsidR="004D6C0A" w:rsidRPr="00FA72F1" w:rsidRDefault="00F370E6">
      <w:pPr>
        <w:numPr>
          <w:ilvl w:val="0"/>
          <w:numId w:val="22"/>
        </w:numPr>
        <w:spacing w:after="60" w:line="276" w:lineRule="auto"/>
        <w:jc w:val="both"/>
        <w:rPr>
          <w:bCs/>
          <w:szCs w:val="24"/>
        </w:rPr>
      </w:pPr>
      <w:r w:rsidRPr="00FA72F1">
        <w:rPr>
          <w:bCs/>
          <w:szCs w:val="24"/>
        </w:rPr>
        <w:t>Wykonawca jest zobowiązany dołączyć do każdej wystawionej faktury ilościowo-wartościowy wykaz urządzeń i wyposażenia.</w:t>
      </w:r>
    </w:p>
    <w:p w14:paraId="2BBC7139" w14:textId="77777777" w:rsidR="004D6C0A" w:rsidRPr="00FA72F1" w:rsidRDefault="004D6C0A">
      <w:pPr>
        <w:spacing w:after="60" w:line="276" w:lineRule="auto"/>
        <w:ind w:left="357"/>
        <w:jc w:val="both"/>
        <w:rPr>
          <w:szCs w:val="24"/>
        </w:rPr>
      </w:pPr>
    </w:p>
    <w:p w14:paraId="1D379865" w14:textId="77777777" w:rsidR="004D6C0A" w:rsidRPr="00FA72F1" w:rsidRDefault="004D6C0A">
      <w:pPr>
        <w:keepNext/>
        <w:numPr>
          <w:ilvl w:val="0"/>
          <w:numId w:val="15"/>
        </w:numPr>
        <w:spacing w:after="60" w:line="276" w:lineRule="auto"/>
        <w:ind w:left="0" w:hanging="11"/>
        <w:jc w:val="center"/>
        <w:rPr>
          <w:b/>
          <w:szCs w:val="24"/>
        </w:rPr>
      </w:pPr>
    </w:p>
    <w:p w14:paraId="78DE1056" w14:textId="77777777" w:rsidR="004D6C0A" w:rsidRPr="00FA72F1" w:rsidRDefault="00F370E6">
      <w:pPr>
        <w:numPr>
          <w:ilvl w:val="0"/>
          <w:numId w:val="23"/>
        </w:numPr>
        <w:spacing w:after="60" w:line="276" w:lineRule="auto"/>
        <w:jc w:val="both"/>
        <w:rPr>
          <w:bCs/>
          <w:szCs w:val="24"/>
        </w:rPr>
      </w:pPr>
      <w:r w:rsidRPr="00FA72F1">
        <w:rPr>
          <w:bCs/>
          <w:szCs w:val="24"/>
        </w:rPr>
        <w:t xml:space="preserve">Zamawiający dopuszcza możliwość wystąpienia robót dodatkowych, o których mowa w art. 455 ust. 1 pkt 3 ustawy PZP. </w:t>
      </w:r>
    </w:p>
    <w:p w14:paraId="7A25B58A" w14:textId="77777777" w:rsidR="004D6C0A" w:rsidRPr="00FA72F1" w:rsidRDefault="00F370E6">
      <w:pPr>
        <w:numPr>
          <w:ilvl w:val="0"/>
          <w:numId w:val="23"/>
        </w:numPr>
        <w:spacing w:after="60" w:line="276" w:lineRule="auto"/>
        <w:jc w:val="both"/>
        <w:rPr>
          <w:bCs/>
          <w:szCs w:val="24"/>
        </w:rPr>
      </w:pPr>
      <w:r w:rsidRPr="00FA72F1">
        <w:rPr>
          <w:bCs/>
          <w:szCs w:val="24"/>
        </w:rPr>
        <w:t>Roboty dodatkowe lub zamienne mogą zostać wykonane wyłącznie na podstawie aneksu do Umowy sporządzonego w oparciu o protokół konieczności zatwierdzony przez Zamawiającego.</w:t>
      </w:r>
    </w:p>
    <w:p w14:paraId="13B26A8B" w14:textId="77777777" w:rsidR="004D6C0A" w:rsidRPr="00FA72F1" w:rsidRDefault="00F370E6">
      <w:pPr>
        <w:numPr>
          <w:ilvl w:val="0"/>
          <w:numId w:val="23"/>
        </w:numPr>
        <w:spacing w:after="60" w:line="276" w:lineRule="auto"/>
        <w:jc w:val="both"/>
        <w:rPr>
          <w:bCs/>
          <w:szCs w:val="24"/>
        </w:rPr>
      </w:pPr>
      <w:r w:rsidRPr="00FA72F1">
        <w:rPr>
          <w:bCs/>
          <w:szCs w:val="24"/>
        </w:rPr>
        <w:t>Rozliczenie robót dodatkowych lub zamiennych nastąpi na podstawie zaakceptowanego przez Zamawiającego kosztorysu, opracowanego w następujący sposób:</w:t>
      </w:r>
    </w:p>
    <w:p w14:paraId="3EAE1044" w14:textId="77777777" w:rsidR="004D6C0A" w:rsidRPr="00FA72F1" w:rsidRDefault="00F370E6">
      <w:pPr>
        <w:numPr>
          <w:ilvl w:val="0"/>
          <w:numId w:val="24"/>
        </w:numPr>
        <w:spacing w:after="60" w:line="276" w:lineRule="auto"/>
        <w:jc w:val="both"/>
        <w:rPr>
          <w:szCs w:val="24"/>
          <w:lang w:eastAsia="pl-PL"/>
        </w:rPr>
      </w:pPr>
      <w:r w:rsidRPr="00FA72F1">
        <w:rPr>
          <w:szCs w:val="24"/>
          <w:lang w:eastAsia="pl-PL"/>
        </w:rPr>
        <w:t>jeżeli roboty odpowiadają pozycji w kosztorysie szczegółowym opracowanym przez Wykonawcę, cena jednostkowa wykorzystana do wyliczenia wysokości wynagrodzenia nie może być wyższa niż określona w tym kosztorysie;</w:t>
      </w:r>
    </w:p>
    <w:p w14:paraId="36B2DC44" w14:textId="77777777" w:rsidR="004D6C0A" w:rsidRPr="00FA72F1" w:rsidRDefault="00F370E6">
      <w:pPr>
        <w:numPr>
          <w:ilvl w:val="0"/>
          <w:numId w:val="24"/>
        </w:numPr>
        <w:spacing w:after="60" w:line="276" w:lineRule="auto"/>
        <w:jc w:val="both"/>
        <w:rPr>
          <w:szCs w:val="24"/>
          <w:lang w:eastAsia="pl-PL"/>
        </w:rPr>
      </w:pPr>
      <w:r w:rsidRPr="00FA72F1">
        <w:rPr>
          <w:szCs w:val="24"/>
          <w:lang w:eastAsia="pl-PL"/>
        </w:rPr>
        <w:t>jeżeli roboty nie odpowiadają żadnej pozycji w kosztorysie szczegółowym opracowanym przez Wykonawcę, Wykonawca powinien przedłożyć do akceptacji Zamawiającego kalkulację ceny jednostkowej tych robót z uwzględnieniem cen i czynników cenotwórczych nie wyższych od średnich cen materiałów, sprzętu i transportu publikowanych w ostatnim dostępnym w chwili sporządzania kosztorysu numerze wydawnictwa (np. ORGBUD,) oraz nakładów rzeczowych określonych w Katalogach Nakładów Rzeczowych (KNR), a w przypadku robót niefigurujących w KNR, według innych ogólnie stosowanych katalogów lub cen własnych Wykonawcy zaakceptowanych przez Zamawiającego. Wykonawca powinien dokonać wyliczeń cen jednostkowych potrzebnych do ustalenia wynagrodzenia za roboty oraz przedstawić te wyliczenia Zamawiającemu do akceptacji.</w:t>
      </w:r>
    </w:p>
    <w:p w14:paraId="06B8F532" w14:textId="77777777" w:rsidR="004D6C0A" w:rsidRPr="00FA72F1" w:rsidRDefault="004D6C0A">
      <w:pPr>
        <w:spacing w:after="60" w:line="276" w:lineRule="auto"/>
        <w:ind w:left="720"/>
        <w:jc w:val="both"/>
        <w:rPr>
          <w:szCs w:val="24"/>
          <w:lang w:eastAsia="pl-PL"/>
        </w:rPr>
      </w:pPr>
    </w:p>
    <w:p w14:paraId="00A34680" w14:textId="77777777" w:rsidR="004D6C0A" w:rsidRPr="00FA72F1" w:rsidRDefault="004D6C0A">
      <w:pPr>
        <w:keepNext/>
        <w:numPr>
          <w:ilvl w:val="0"/>
          <w:numId w:val="15"/>
        </w:numPr>
        <w:spacing w:after="60" w:line="276" w:lineRule="auto"/>
        <w:ind w:left="0" w:hanging="11"/>
        <w:jc w:val="center"/>
        <w:rPr>
          <w:b/>
          <w:szCs w:val="24"/>
        </w:rPr>
      </w:pPr>
    </w:p>
    <w:p w14:paraId="5822C124" w14:textId="77777777" w:rsidR="004D6C0A" w:rsidRPr="00FA72F1" w:rsidRDefault="00F370E6">
      <w:pPr>
        <w:numPr>
          <w:ilvl w:val="0"/>
          <w:numId w:val="25"/>
        </w:numPr>
        <w:spacing w:after="60" w:line="276" w:lineRule="auto"/>
        <w:jc w:val="both"/>
        <w:rPr>
          <w:bCs/>
          <w:szCs w:val="24"/>
        </w:rPr>
      </w:pPr>
      <w:r w:rsidRPr="00FA72F1">
        <w:t>Termin wykonania Przedmiotu Umowy wynosi maksymalnie 15 tygodni, liczonych od dnia zawarcia Umowy, z zastrzeżeniem, że realizacja robót musi zakończyć się nie później niż do dnia 25.09.2026 r.</w:t>
      </w:r>
    </w:p>
    <w:p w14:paraId="4ECC7F8A" w14:textId="77777777" w:rsidR="004D6C0A" w:rsidRPr="00FA72F1" w:rsidRDefault="00F370E6">
      <w:pPr>
        <w:pStyle w:val="Akapitzlist"/>
        <w:numPr>
          <w:ilvl w:val="0"/>
          <w:numId w:val="25"/>
        </w:numPr>
        <w:spacing w:afterLines="60" w:after="144" w:line="276" w:lineRule="auto"/>
        <w:jc w:val="both"/>
        <w:outlineLvl w:val="0"/>
        <w:rPr>
          <w:bCs/>
          <w:szCs w:val="24"/>
        </w:rPr>
      </w:pPr>
      <w:r w:rsidRPr="00FA72F1">
        <w:rPr>
          <w:bCs/>
          <w:szCs w:val="24"/>
        </w:rPr>
        <w:t>Za termin całkowitej realizacji przedmiotu umowy uważa się datę podpisania protokołu odbioru końcowego.</w:t>
      </w:r>
    </w:p>
    <w:p w14:paraId="33A8CFA2" w14:textId="77777777" w:rsidR="004D6C0A" w:rsidRPr="00FA72F1" w:rsidRDefault="004D6C0A">
      <w:pPr>
        <w:keepNext/>
        <w:numPr>
          <w:ilvl w:val="0"/>
          <w:numId w:val="15"/>
        </w:numPr>
        <w:spacing w:after="60" w:line="276" w:lineRule="auto"/>
        <w:ind w:left="0" w:hanging="11"/>
        <w:jc w:val="center"/>
        <w:rPr>
          <w:b/>
          <w:szCs w:val="24"/>
        </w:rPr>
      </w:pPr>
    </w:p>
    <w:p w14:paraId="6E32570F" w14:textId="77777777" w:rsidR="004D6C0A" w:rsidRPr="00FA72F1" w:rsidRDefault="00F370E6">
      <w:pPr>
        <w:numPr>
          <w:ilvl w:val="0"/>
          <w:numId w:val="26"/>
        </w:numPr>
        <w:spacing w:after="60" w:line="276" w:lineRule="auto"/>
        <w:jc w:val="both"/>
        <w:rPr>
          <w:szCs w:val="24"/>
        </w:rPr>
      </w:pPr>
      <w:r w:rsidRPr="00FA72F1">
        <w:rPr>
          <w:bCs/>
          <w:szCs w:val="24"/>
        </w:rPr>
        <w:t>Wynagrodzenie</w:t>
      </w:r>
      <w:r w:rsidRPr="00FA72F1">
        <w:rPr>
          <w:szCs w:val="24"/>
        </w:rPr>
        <w:t xml:space="preserve"> Wykonawcy za wykonanie robót objętych przedmiotem Umowy wynosi:</w:t>
      </w:r>
    </w:p>
    <w:p w14:paraId="45F407F7" w14:textId="760C93CE" w:rsidR="004D6C0A" w:rsidRPr="00FA72F1" w:rsidRDefault="00F370E6">
      <w:pPr>
        <w:pStyle w:val="Akapitzlist"/>
        <w:suppressAutoHyphens w:val="0"/>
        <w:spacing w:after="60" w:line="276" w:lineRule="auto"/>
        <w:ind w:left="357"/>
        <w:jc w:val="both"/>
        <w:rPr>
          <w:szCs w:val="24"/>
        </w:rPr>
      </w:pPr>
      <w:bookmarkStart w:id="1" w:name="_Hlk226721347"/>
      <w:r w:rsidRPr="00FA72F1">
        <w:rPr>
          <w:b/>
          <w:szCs w:val="24"/>
        </w:rPr>
        <w:t>a) ………………………….zł netto za zamówienie podstawowe</w:t>
      </w:r>
      <w:r w:rsidRPr="00FA72F1">
        <w:rPr>
          <w:szCs w:val="24"/>
        </w:rPr>
        <w:t>,</w:t>
      </w:r>
    </w:p>
    <w:p w14:paraId="3DE25730" w14:textId="77777777" w:rsidR="004D6C0A" w:rsidRPr="00FA72F1" w:rsidRDefault="00F370E6">
      <w:pPr>
        <w:pStyle w:val="Akapitzlist"/>
        <w:spacing w:after="60" w:line="276" w:lineRule="auto"/>
        <w:ind w:left="357"/>
        <w:jc w:val="both"/>
        <w:rPr>
          <w:b/>
          <w:szCs w:val="24"/>
        </w:rPr>
      </w:pPr>
      <w:r w:rsidRPr="00FA72F1">
        <w:rPr>
          <w:szCs w:val="24"/>
        </w:rPr>
        <w:t>netto słownie: ………………………………………….</w:t>
      </w:r>
    </w:p>
    <w:p w14:paraId="2F3798B7" w14:textId="3AFD8D50" w:rsidR="004D6C0A" w:rsidRPr="00FA72F1" w:rsidRDefault="00F370E6">
      <w:pPr>
        <w:pStyle w:val="Akapitzlist"/>
        <w:spacing w:after="60" w:line="276" w:lineRule="auto"/>
        <w:ind w:left="357"/>
        <w:jc w:val="both"/>
        <w:rPr>
          <w:szCs w:val="24"/>
        </w:rPr>
      </w:pPr>
      <w:r w:rsidRPr="00FA72F1">
        <w:rPr>
          <w:szCs w:val="24"/>
        </w:rPr>
        <w:t>tj</w:t>
      </w:r>
      <w:r w:rsidRPr="00FA72F1">
        <w:rPr>
          <w:b/>
          <w:szCs w:val="24"/>
        </w:rPr>
        <w:t>. ………………………zł brutto za zamówienie podstawowe</w:t>
      </w:r>
      <w:r w:rsidRPr="00FA72F1">
        <w:rPr>
          <w:szCs w:val="24"/>
        </w:rPr>
        <w:t xml:space="preserve"> (w tym </w:t>
      </w:r>
      <w:r w:rsidR="00433E50" w:rsidRPr="00FA72F1">
        <w:rPr>
          <w:szCs w:val="24"/>
        </w:rPr>
        <w:t>8</w:t>
      </w:r>
      <w:r w:rsidRPr="00FA72F1">
        <w:rPr>
          <w:szCs w:val="24"/>
        </w:rPr>
        <w:t>% podatku VAT)</w:t>
      </w:r>
    </w:p>
    <w:p w14:paraId="02EA7AE0" w14:textId="1A1CB1B4" w:rsidR="004D6C0A" w:rsidRPr="00FA72F1" w:rsidRDefault="00F370E6">
      <w:pPr>
        <w:pStyle w:val="Akapitzlist"/>
        <w:spacing w:after="60" w:line="276" w:lineRule="auto"/>
        <w:ind w:left="357"/>
        <w:jc w:val="both"/>
        <w:rPr>
          <w:szCs w:val="24"/>
        </w:rPr>
      </w:pPr>
      <w:r w:rsidRPr="00FA72F1">
        <w:rPr>
          <w:szCs w:val="24"/>
        </w:rPr>
        <w:t>brutto słownie: ……………………………………………….</w:t>
      </w:r>
    </w:p>
    <w:p w14:paraId="7878A768" w14:textId="6ED670C5" w:rsidR="004D6C0A" w:rsidRPr="00FA72F1" w:rsidRDefault="00F370E6">
      <w:pPr>
        <w:pStyle w:val="Akapitzlist"/>
        <w:suppressAutoHyphens w:val="0"/>
        <w:spacing w:after="60" w:line="276" w:lineRule="auto"/>
        <w:ind w:left="357"/>
        <w:jc w:val="both"/>
        <w:rPr>
          <w:szCs w:val="24"/>
        </w:rPr>
      </w:pPr>
      <w:bookmarkStart w:id="2" w:name="_Hlk226721403"/>
      <w:bookmarkEnd w:id="1"/>
      <w:r w:rsidRPr="00FA72F1">
        <w:rPr>
          <w:b/>
          <w:szCs w:val="24"/>
        </w:rPr>
        <w:t xml:space="preserve">b) ………………………….zł netto za zamówienie </w:t>
      </w:r>
      <w:bookmarkStart w:id="3" w:name="_Hlk226721379"/>
      <w:r w:rsidRPr="00FA72F1">
        <w:rPr>
          <w:b/>
          <w:szCs w:val="24"/>
        </w:rPr>
        <w:t>objęte prawem opcji</w:t>
      </w:r>
      <w:bookmarkEnd w:id="3"/>
      <w:r w:rsidRPr="00FA72F1">
        <w:rPr>
          <w:szCs w:val="24"/>
        </w:rPr>
        <w:t>,</w:t>
      </w:r>
    </w:p>
    <w:p w14:paraId="47BB3E4A" w14:textId="77777777" w:rsidR="004D6C0A" w:rsidRPr="00FA72F1" w:rsidRDefault="00F370E6">
      <w:pPr>
        <w:pStyle w:val="Akapitzlist"/>
        <w:spacing w:after="60" w:line="276" w:lineRule="auto"/>
        <w:ind w:left="357"/>
        <w:jc w:val="both"/>
        <w:rPr>
          <w:b/>
          <w:szCs w:val="24"/>
        </w:rPr>
      </w:pPr>
      <w:r w:rsidRPr="00FA72F1">
        <w:rPr>
          <w:szCs w:val="24"/>
        </w:rPr>
        <w:t>netto słownie: ………………………………………….</w:t>
      </w:r>
    </w:p>
    <w:p w14:paraId="755170E0" w14:textId="4EDAD6A7" w:rsidR="004D6C0A" w:rsidRPr="00FA72F1" w:rsidRDefault="00F370E6">
      <w:pPr>
        <w:pStyle w:val="Akapitzlist"/>
        <w:spacing w:after="60" w:line="276" w:lineRule="auto"/>
        <w:ind w:left="357"/>
        <w:jc w:val="both"/>
        <w:rPr>
          <w:szCs w:val="24"/>
        </w:rPr>
      </w:pPr>
      <w:r w:rsidRPr="00FA72F1">
        <w:rPr>
          <w:szCs w:val="24"/>
        </w:rPr>
        <w:t>tj</w:t>
      </w:r>
      <w:r w:rsidRPr="00FA72F1">
        <w:rPr>
          <w:b/>
          <w:szCs w:val="24"/>
        </w:rPr>
        <w:t>. ………………………zł brutto za zamówienie objęte prawem opcji</w:t>
      </w:r>
      <w:r w:rsidRPr="00FA72F1">
        <w:rPr>
          <w:szCs w:val="24"/>
        </w:rPr>
        <w:t xml:space="preserve"> (w tym </w:t>
      </w:r>
      <w:r w:rsidR="00433E50" w:rsidRPr="00FA72F1">
        <w:rPr>
          <w:szCs w:val="24"/>
        </w:rPr>
        <w:t>8</w:t>
      </w:r>
      <w:r w:rsidRPr="00FA72F1">
        <w:rPr>
          <w:szCs w:val="24"/>
        </w:rPr>
        <w:t>% podatku VAT)</w:t>
      </w:r>
    </w:p>
    <w:p w14:paraId="506432F7" w14:textId="77777777" w:rsidR="004D6C0A" w:rsidRPr="00FA72F1" w:rsidRDefault="00F370E6">
      <w:pPr>
        <w:pStyle w:val="Akapitzlist"/>
        <w:spacing w:after="60" w:line="276" w:lineRule="auto"/>
        <w:ind w:left="357"/>
        <w:jc w:val="both"/>
        <w:rPr>
          <w:szCs w:val="24"/>
        </w:rPr>
      </w:pPr>
      <w:r w:rsidRPr="00FA72F1">
        <w:rPr>
          <w:szCs w:val="24"/>
        </w:rPr>
        <w:t>brutto słownie: ……………………………………………….</w:t>
      </w:r>
    </w:p>
    <w:bookmarkEnd w:id="2"/>
    <w:p w14:paraId="2F0415A8" w14:textId="00974EE7" w:rsidR="004D6C0A" w:rsidRPr="00FA72F1" w:rsidRDefault="00F370E6">
      <w:pPr>
        <w:pStyle w:val="Akapitzlist"/>
        <w:suppressAutoHyphens w:val="0"/>
        <w:spacing w:after="60" w:line="276" w:lineRule="auto"/>
        <w:ind w:left="357"/>
        <w:jc w:val="both"/>
        <w:rPr>
          <w:szCs w:val="24"/>
        </w:rPr>
      </w:pPr>
      <w:r w:rsidRPr="00FA72F1">
        <w:rPr>
          <w:b/>
          <w:szCs w:val="24"/>
        </w:rPr>
        <w:t xml:space="preserve">c) ………………………….zł netto </w:t>
      </w:r>
      <w:bookmarkStart w:id="4" w:name="_Hlk226721457"/>
      <w:r w:rsidRPr="00FA72F1">
        <w:rPr>
          <w:b/>
          <w:szCs w:val="24"/>
        </w:rPr>
        <w:t>za całość zamówienia</w:t>
      </w:r>
      <w:bookmarkEnd w:id="4"/>
      <w:r w:rsidRPr="00FA72F1">
        <w:rPr>
          <w:szCs w:val="24"/>
        </w:rPr>
        <w:t>,</w:t>
      </w:r>
    </w:p>
    <w:p w14:paraId="4ABFA566" w14:textId="77777777" w:rsidR="004D6C0A" w:rsidRPr="00FA72F1" w:rsidRDefault="00F370E6">
      <w:pPr>
        <w:pStyle w:val="Akapitzlist"/>
        <w:spacing w:after="60" w:line="276" w:lineRule="auto"/>
        <w:ind w:left="357"/>
        <w:jc w:val="both"/>
        <w:rPr>
          <w:b/>
          <w:szCs w:val="24"/>
        </w:rPr>
      </w:pPr>
      <w:r w:rsidRPr="00FA72F1">
        <w:rPr>
          <w:szCs w:val="24"/>
        </w:rPr>
        <w:t>netto słownie: ………………………………………….</w:t>
      </w:r>
    </w:p>
    <w:p w14:paraId="35390BF4" w14:textId="427C4A04" w:rsidR="004D6C0A" w:rsidRPr="00FA72F1" w:rsidRDefault="00F370E6">
      <w:pPr>
        <w:pStyle w:val="Akapitzlist"/>
        <w:spacing w:after="60" w:line="276" w:lineRule="auto"/>
        <w:ind w:left="357"/>
        <w:jc w:val="both"/>
        <w:rPr>
          <w:szCs w:val="24"/>
        </w:rPr>
      </w:pPr>
      <w:r w:rsidRPr="00FA72F1">
        <w:rPr>
          <w:szCs w:val="24"/>
        </w:rPr>
        <w:t>tj</w:t>
      </w:r>
      <w:r w:rsidRPr="00FA72F1">
        <w:rPr>
          <w:b/>
          <w:szCs w:val="24"/>
        </w:rPr>
        <w:t>. ………………………zł brutto za całość zamówienia</w:t>
      </w:r>
      <w:r w:rsidRPr="00FA72F1">
        <w:rPr>
          <w:szCs w:val="24"/>
        </w:rPr>
        <w:t xml:space="preserve"> (w tym </w:t>
      </w:r>
      <w:r w:rsidR="00433E50" w:rsidRPr="00FA72F1">
        <w:rPr>
          <w:szCs w:val="24"/>
        </w:rPr>
        <w:t>8</w:t>
      </w:r>
      <w:r w:rsidRPr="00FA72F1">
        <w:rPr>
          <w:szCs w:val="24"/>
        </w:rPr>
        <w:t>% podatku VAT)</w:t>
      </w:r>
    </w:p>
    <w:p w14:paraId="688C5792" w14:textId="77777777" w:rsidR="004D6C0A" w:rsidRPr="00FA72F1" w:rsidRDefault="00F370E6">
      <w:pPr>
        <w:pStyle w:val="Akapitzlist"/>
        <w:spacing w:after="60" w:line="276" w:lineRule="auto"/>
        <w:ind w:left="357"/>
        <w:jc w:val="both"/>
        <w:rPr>
          <w:szCs w:val="24"/>
        </w:rPr>
      </w:pPr>
      <w:r w:rsidRPr="00FA72F1">
        <w:rPr>
          <w:szCs w:val="24"/>
        </w:rPr>
        <w:t>brutto słownie: ……………………………………………….</w:t>
      </w:r>
    </w:p>
    <w:p w14:paraId="67FD7EDC" w14:textId="77777777" w:rsidR="004D6C0A" w:rsidRPr="00FA72F1" w:rsidRDefault="00F370E6">
      <w:pPr>
        <w:numPr>
          <w:ilvl w:val="0"/>
          <w:numId w:val="26"/>
        </w:numPr>
        <w:spacing w:after="60" w:line="276" w:lineRule="auto"/>
        <w:jc w:val="both"/>
        <w:rPr>
          <w:bCs/>
          <w:szCs w:val="24"/>
        </w:rPr>
      </w:pPr>
      <w:r w:rsidRPr="00FA72F1">
        <w:rPr>
          <w:bCs/>
          <w:szCs w:val="24"/>
        </w:rPr>
        <w:t>Wynagrodzenie określone w ust. 1 obejmuje wykonanie przez Wykonawcę wszystkich obowiązków związanych z wykonaniem Umowy, w tym ryzyko Wykonawcy z tytułu oszacowania wszelkich kosztów związanych z realizacją przedmiotu Umowy, narzuty, zyski oraz podatki, a w szczególności wszystkie roboty wykonane przez Wykonawcę oraz jego podwykonawców, kontrahentów i współpracowników w ramach przedmiotu Umowy, koszty zabezpieczenia terenu, na którym będzie realizowany przedmiot Umowy przed dostępem niepowołanych osób trzecich, koszty ubezpieczenia, zabezpieczenia materiałów przed ich utratą, zniszczeniem i uszkodzeniem, wszelkie czynności związane z usunięciem wad wykonanych w ramach przedmiotu Umowy, udział w przeglądach gwarancyjnych oraz odbiorach usunięcia usterek.</w:t>
      </w:r>
    </w:p>
    <w:p w14:paraId="02F8A2DB" w14:textId="77777777" w:rsidR="004D6C0A" w:rsidRPr="00FA72F1" w:rsidRDefault="00F370E6">
      <w:pPr>
        <w:numPr>
          <w:ilvl w:val="0"/>
          <w:numId w:val="26"/>
        </w:numPr>
        <w:spacing w:after="60" w:line="276" w:lineRule="auto"/>
        <w:jc w:val="both"/>
        <w:rPr>
          <w:bCs/>
          <w:szCs w:val="24"/>
        </w:rPr>
      </w:pPr>
      <w:r w:rsidRPr="00FA72F1">
        <w:rPr>
          <w:bCs/>
          <w:szCs w:val="24"/>
        </w:rPr>
        <w:t xml:space="preserve">Niedoszacowanie, pominięcie oraz brak rozpoznania zakresu przedmiotu Umowy nie może być podstawą do żądania zmiany wynagrodzenia ryczałtowego określonego w ust. 1. Wynagrodzenie zawiera koszty prac nieujętych w opisie przedmiotu zamówienia, a których wykonanie niezbędne jest dla prawidłowego wykonania przedmiotu Umowy. </w:t>
      </w:r>
    </w:p>
    <w:p w14:paraId="109867C3" w14:textId="77777777" w:rsidR="004D6C0A" w:rsidRPr="00FA72F1" w:rsidRDefault="00F370E6">
      <w:pPr>
        <w:numPr>
          <w:ilvl w:val="0"/>
          <w:numId w:val="26"/>
        </w:numPr>
        <w:spacing w:after="60" w:line="276" w:lineRule="auto"/>
        <w:jc w:val="both"/>
        <w:rPr>
          <w:bCs/>
          <w:szCs w:val="24"/>
        </w:rPr>
      </w:pPr>
      <w:r w:rsidRPr="00FA72F1">
        <w:rPr>
          <w:bCs/>
          <w:szCs w:val="24"/>
        </w:rPr>
        <w:t xml:space="preserve">Płatność za wykonanie robót objętych przedmiotem Umowy nastąpi po komisyjnym odbiorze robót na podstawie: </w:t>
      </w:r>
    </w:p>
    <w:p w14:paraId="41D16E9E" w14:textId="77777777" w:rsidR="004D6C0A" w:rsidRPr="00FA72F1" w:rsidRDefault="00F370E6">
      <w:pPr>
        <w:spacing w:after="60" w:line="276" w:lineRule="auto"/>
        <w:ind w:left="1418" w:hanging="851"/>
        <w:jc w:val="both"/>
        <w:rPr>
          <w:bCs/>
          <w:szCs w:val="24"/>
        </w:rPr>
      </w:pPr>
      <w:r w:rsidRPr="00FA72F1">
        <w:rPr>
          <w:bCs/>
          <w:szCs w:val="24"/>
        </w:rPr>
        <w:t>1)</w:t>
      </w:r>
      <w:r w:rsidRPr="00FA72F1">
        <w:rPr>
          <w:bCs/>
          <w:szCs w:val="24"/>
        </w:rPr>
        <w:tab/>
        <w:t>faktury częściowej – w wysokości 50% wynagrodzenia, o którym mowa w ust. 1, wystawionej po</w:t>
      </w:r>
      <w:r w:rsidRPr="00FA72F1">
        <w:t xml:space="preserve"> </w:t>
      </w:r>
      <w:r w:rsidRPr="00FA72F1">
        <w:rPr>
          <w:bCs/>
          <w:szCs w:val="24"/>
        </w:rPr>
        <w:t xml:space="preserve">osiągnięciu zaawansowania na poziomie co najmniej 50%, potwierdzonego podpisanym protokołem odbioru częściowego robót; </w:t>
      </w:r>
    </w:p>
    <w:p w14:paraId="1A8D87E1" w14:textId="77777777" w:rsidR="004D6C0A" w:rsidRPr="00FA72F1" w:rsidRDefault="00F370E6">
      <w:pPr>
        <w:spacing w:after="60" w:line="276" w:lineRule="auto"/>
        <w:ind w:left="1418" w:hanging="782"/>
        <w:jc w:val="both"/>
        <w:rPr>
          <w:bCs/>
          <w:szCs w:val="24"/>
        </w:rPr>
      </w:pPr>
      <w:r w:rsidRPr="00FA72F1">
        <w:rPr>
          <w:bCs/>
          <w:szCs w:val="24"/>
        </w:rPr>
        <w:t>2)</w:t>
      </w:r>
      <w:r w:rsidRPr="00FA72F1">
        <w:rPr>
          <w:bCs/>
          <w:szCs w:val="24"/>
        </w:rPr>
        <w:tab/>
        <w:t>faktury końcowej – w wysokości pozostałej części wynagrodzenia, o którym mowa w ust. 1, wystawionej na podstawie protokołu końcowego odbioru robót.</w:t>
      </w:r>
    </w:p>
    <w:p w14:paraId="3880F94A" w14:textId="77777777" w:rsidR="004D6C0A" w:rsidRPr="00FA72F1" w:rsidRDefault="00F370E6">
      <w:pPr>
        <w:numPr>
          <w:ilvl w:val="0"/>
          <w:numId w:val="26"/>
        </w:numPr>
        <w:spacing w:after="60" w:line="276" w:lineRule="auto"/>
        <w:jc w:val="both"/>
        <w:rPr>
          <w:bCs/>
          <w:szCs w:val="24"/>
        </w:rPr>
      </w:pPr>
      <w:r w:rsidRPr="00FA72F1">
        <w:rPr>
          <w:bCs/>
          <w:szCs w:val="24"/>
        </w:rPr>
        <w:t>Jeżeli część lub całość robót objętych przedmiotem Umowy zostanie wykonana przez Podwykonawcę lub dalszego Podwykonawcę Wykonawca do faktury dołączy:</w:t>
      </w:r>
    </w:p>
    <w:p w14:paraId="46E85C95" w14:textId="77777777" w:rsidR="004D6C0A" w:rsidRPr="00FA72F1" w:rsidRDefault="00F370E6">
      <w:pPr>
        <w:numPr>
          <w:ilvl w:val="0"/>
          <w:numId w:val="27"/>
        </w:numPr>
        <w:spacing w:after="60" w:line="276" w:lineRule="auto"/>
        <w:jc w:val="both"/>
        <w:rPr>
          <w:szCs w:val="24"/>
          <w:lang w:eastAsia="pl-PL"/>
        </w:rPr>
      </w:pPr>
      <w:r w:rsidRPr="00FA72F1">
        <w:rPr>
          <w:szCs w:val="24"/>
          <w:lang w:eastAsia="pl-PL"/>
        </w:rPr>
        <w:t>kopie faktury lub faktur wystawionych przez Podwykonawcę lub dalszego Podwykonawcę dla Wykonawcy za wykonane przez niego roboty. Kopie faktur powinny być potwierdzone za zgodność z oryginałem przez uprawnionego przedstawiciela Wykonawcy,</w:t>
      </w:r>
    </w:p>
    <w:p w14:paraId="5B348BA8" w14:textId="77777777" w:rsidR="004D6C0A" w:rsidRPr="00FA72F1" w:rsidRDefault="00F370E6">
      <w:pPr>
        <w:numPr>
          <w:ilvl w:val="0"/>
          <w:numId w:val="27"/>
        </w:numPr>
        <w:spacing w:after="60" w:line="276" w:lineRule="auto"/>
        <w:jc w:val="both"/>
        <w:rPr>
          <w:szCs w:val="24"/>
          <w:lang w:eastAsia="pl-PL"/>
        </w:rPr>
      </w:pPr>
      <w:r w:rsidRPr="00FA72F1">
        <w:rPr>
          <w:szCs w:val="24"/>
          <w:lang w:eastAsia="pl-PL"/>
        </w:rPr>
        <w:t>dowody zapłaty wynagrodzenia należnego Podwykonawcy lub dalszemu Podwykonawcy za wykonane przez niego roboty. Dowodami zapłaty są w szczególności przelewy bankowe lub inne dokumenty potwierdzające dokonanie zapłaty (oryginały lub kopie dokumentów potwierdzone za zgodność z oryginałem przez uprawnionego przedstawiciela Wykonawcy lub Podwykonawcy),</w:t>
      </w:r>
    </w:p>
    <w:p w14:paraId="09DE8978" w14:textId="77777777" w:rsidR="004D6C0A" w:rsidRPr="00FA72F1" w:rsidRDefault="00F370E6">
      <w:pPr>
        <w:numPr>
          <w:ilvl w:val="0"/>
          <w:numId w:val="27"/>
        </w:numPr>
        <w:spacing w:after="60" w:line="276" w:lineRule="auto"/>
        <w:jc w:val="both"/>
        <w:rPr>
          <w:szCs w:val="24"/>
          <w:lang w:eastAsia="pl-PL"/>
        </w:rPr>
      </w:pPr>
      <w:r w:rsidRPr="00FA72F1">
        <w:rPr>
          <w:szCs w:val="24"/>
          <w:lang w:eastAsia="pl-PL"/>
        </w:rPr>
        <w:t>oryginał oświadczenia Podwykonawcy o otrzymaniu od Wykonawcy lub dalszego Podwykonawcy od Podwykonawcy części lub całości należnego wynagrodzenia za wykonane przez niego roboty będące przedmiotem Umowy podwykonawczej, podpisany przez osoby upoważnione do reprezentowania Podwykonawcy lub dalszego Podwykonawcy.</w:t>
      </w:r>
    </w:p>
    <w:p w14:paraId="394C877A" w14:textId="77777777" w:rsidR="004D6C0A" w:rsidRPr="00FA72F1" w:rsidRDefault="00F370E6">
      <w:pPr>
        <w:numPr>
          <w:ilvl w:val="0"/>
          <w:numId w:val="26"/>
        </w:numPr>
        <w:spacing w:after="60" w:line="276" w:lineRule="auto"/>
        <w:jc w:val="both"/>
        <w:rPr>
          <w:bCs/>
          <w:szCs w:val="24"/>
        </w:rPr>
      </w:pPr>
      <w:r w:rsidRPr="00FA72F1">
        <w:rPr>
          <w:bCs/>
          <w:szCs w:val="24"/>
        </w:rPr>
        <w:t>Jeżeli wynagrodzenie Podwykonawcy lub dalszego Podwykonawcy nie będzie jeszcze wymagalne do dnia odbioru częściowego lub końcowego robót Wykonawca do faktury załączy oryginał oświadczenia Podwykonawcy lub dalszego Podwykonawcy w tym zakresie, podpisany przez osoby upoważnione do reprezentowania Podwykonawcy lub dalszego Podwykonawcy.</w:t>
      </w:r>
    </w:p>
    <w:p w14:paraId="47F626B7" w14:textId="77777777" w:rsidR="004D6C0A" w:rsidRPr="00FA72F1" w:rsidRDefault="00F370E6">
      <w:pPr>
        <w:numPr>
          <w:ilvl w:val="0"/>
          <w:numId w:val="26"/>
        </w:numPr>
        <w:spacing w:after="60" w:line="276" w:lineRule="auto"/>
        <w:jc w:val="both"/>
        <w:rPr>
          <w:bCs/>
          <w:szCs w:val="24"/>
        </w:rPr>
      </w:pPr>
      <w:r w:rsidRPr="00FA72F1">
        <w:rPr>
          <w:bCs/>
          <w:szCs w:val="24"/>
        </w:rPr>
        <w:t xml:space="preserve">Zamawiający jest uprawniony do żądania od Wykonawcy wyjaśnień w przypadku wątpliwości dotyczących dokumentów, o których mowa w ust. 5 i 6 składanych wraz z fakturą. </w:t>
      </w:r>
    </w:p>
    <w:p w14:paraId="49381AB0" w14:textId="77777777" w:rsidR="004D6C0A" w:rsidRPr="00FA72F1" w:rsidRDefault="00F370E6">
      <w:pPr>
        <w:numPr>
          <w:ilvl w:val="0"/>
          <w:numId w:val="26"/>
        </w:numPr>
        <w:spacing w:after="60" w:line="276" w:lineRule="auto"/>
        <w:jc w:val="both"/>
        <w:rPr>
          <w:bCs/>
          <w:szCs w:val="24"/>
        </w:rPr>
      </w:pPr>
      <w:r w:rsidRPr="00FA72F1">
        <w:rPr>
          <w:bCs/>
          <w:szCs w:val="24"/>
        </w:rPr>
        <w:t xml:space="preserve">Jeżeli Wykonawca nie przedstawi wraz z fakturą dokumentów, o których mowa w ust. 5 i 6 lub wyjaśnień żądanych przez Zamawiającego zgodnie z ust. 7, Zamawiający jest upoważniony do wstrzymania wypłaty należnego Wykonawcy wynagrodzenia stosownie do postanowień ust. 9. Wstrzymanie przez Zamawiającego zapłaty z powodów o których mowa w zdaniu pierwszym nie skutkuje niedotrzymaniem przez Zamawiającego terminu płatności i nie uprawnia Wykonawcy do żądania odsetek. </w:t>
      </w:r>
    </w:p>
    <w:p w14:paraId="0864B479" w14:textId="77777777" w:rsidR="004D6C0A" w:rsidRPr="00FA72F1" w:rsidRDefault="00F370E6">
      <w:pPr>
        <w:numPr>
          <w:ilvl w:val="0"/>
          <w:numId w:val="26"/>
        </w:numPr>
        <w:spacing w:after="60" w:line="276" w:lineRule="auto"/>
        <w:jc w:val="both"/>
        <w:rPr>
          <w:bCs/>
          <w:szCs w:val="24"/>
        </w:rPr>
      </w:pPr>
      <w:r w:rsidRPr="00FA72F1">
        <w:rPr>
          <w:bCs/>
          <w:szCs w:val="24"/>
        </w:rPr>
        <w:t xml:space="preserve">W przypadku, o którym mowa w ust. 8 wypłata wynagrodzenia Wykonawcy nastąpi w terminie do 21 dni od daty otrzymania przez Zamawiającego dokumentów, o których mowa w ust. 5 i 6, z zastrzeżeniem § 14 ust. 13. </w:t>
      </w:r>
    </w:p>
    <w:p w14:paraId="44125270" w14:textId="77777777" w:rsidR="004D6C0A" w:rsidRPr="00FA72F1" w:rsidRDefault="004D6C0A">
      <w:pPr>
        <w:keepNext/>
        <w:numPr>
          <w:ilvl w:val="0"/>
          <w:numId w:val="15"/>
        </w:numPr>
        <w:spacing w:after="60" w:line="276" w:lineRule="auto"/>
        <w:ind w:left="0" w:hanging="11"/>
        <w:jc w:val="center"/>
        <w:rPr>
          <w:b/>
          <w:szCs w:val="24"/>
        </w:rPr>
      </w:pPr>
    </w:p>
    <w:p w14:paraId="5032E891" w14:textId="77777777" w:rsidR="004D6C0A" w:rsidRPr="00FA72F1" w:rsidRDefault="00F370E6">
      <w:pPr>
        <w:pStyle w:val="Akapitzlist"/>
        <w:numPr>
          <w:ilvl w:val="0"/>
          <w:numId w:val="28"/>
        </w:numPr>
        <w:spacing w:after="60" w:line="276" w:lineRule="auto"/>
        <w:ind w:left="425" w:hanging="425"/>
        <w:jc w:val="both"/>
        <w:outlineLvl w:val="0"/>
        <w:rPr>
          <w:szCs w:val="24"/>
        </w:rPr>
      </w:pPr>
      <w:r w:rsidRPr="00FA72F1">
        <w:rPr>
          <w:szCs w:val="24"/>
        </w:rPr>
        <w:t>Warunkiem odbioru częściowego jest potwierdzenie zaawansowania robót na poziomie co najmniej 50%. Powyższe potwierdzone zostanie przez podpisanie przez osobę upoważnioną ze strony Zamawiającego protokołu odbioru</w:t>
      </w:r>
      <w:r w:rsidRPr="00FA72F1">
        <w:rPr>
          <w:bCs/>
          <w:szCs w:val="24"/>
        </w:rPr>
        <w:t xml:space="preserve"> częściowego </w:t>
      </w:r>
      <w:r w:rsidRPr="00FA72F1">
        <w:rPr>
          <w:szCs w:val="24"/>
        </w:rPr>
        <w:t>robót.</w:t>
      </w:r>
    </w:p>
    <w:p w14:paraId="4C10F3BE" w14:textId="77777777" w:rsidR="004D6C0A" w:rsidRPr="00FA72F1" w:rsidRDefault="00F370E6">
      <w:pPr>
        <w:pStyle w:val="Akapitzlist"/>
        <w:numPr>
          <w:ilvl w:val="0"/>
          <w:numId w:val="28"/>
        </w:numPr>
        <w:spacing w:after="60" w:line="276" w:lineRule="auto"/>
        <w:ind w:left="425" w:hanging="425"/>
        <w:jc w:val="both"/>
        <w:outlineLvl w:val="0"/>
        <w:rPr>
          <w:szCs w:val="24"/>
        </w:rPr>
      </w:pPr>
      <w:r w:rsidRPr="00FA72F1">
        <w:rPr>
          <w:szCs w:val="24"/>
        </w:rPr>
        <w:t xml:space="preserve">Warunkiem odbioru końcowego będzie potwierdzenie kompletności i poprawności wykonania całości przedmiotu Umowy zgodnie z postanowieniami niniejszego paragrafu. </w:t>
      </w:r>
      <w:bookmarkStart w:id="5" w:name="_Hlk158716666"/>
      <w:r w:rsidRPr="00FA72F1">
        <w:rPr>
          <w:szCs w:val="24"/>
        </w:rPr>
        <w:t xml:space="preserve">Powyższe potwierdzone zostanie przez podpisanie przez osobę upoważnioną ze strony Zamawiającego protokołu odbioru </w:t>
      </w:r>
      <w:r w:rsidRPr="00FA72F1">
        <w:rPr>
          <w:bCs/>
          <w:szCs w:val="24"/>
        </w:rPr>
        <w:t xml:space="preserve">końcowego </w:t>
      </w:r>
      <w:r w:rsidRPr="00FA72F1">
        <w:rPr>
          <w:szCs w:val="24"/>
        </w:rPr>
        <w:t>robót.</w:t>
      </w:r>
    </w:p>
    <w:bookmarkEnd w:id="5"/>
    <w:p w14:paraId="41639D89" w14:textId="77777777" w:rsidR="004D6C0A" w:rsidRPr="00FA72F1" w:rsidRDefault="00F370E6">
      <w:pPr>
        <w:pStyle w:val="Akapitzlist"/>
        <w:numPr>
          <w:ilvl w:val="0"/>
          <w:numId w:val="28"/>
        </w:numPr>
        <w:spacing w:after="60" w:line="276" w:lineRule="auto"/>
        <w:ind w:left="425" w:hanging="425"/>
        <w:jc w:val="both"/>
        <w:outlineLvl w:val="0"/>
        <w:rPr>
          <w:szCs w:val="24"/>
        </w:rPr>
      </w:pPr>
      <w:r w:rsidRPr="00FA72F1">
        <w:rPr>
          <w:szCs w:val="24"/>
        </w:rPr>
        <w:t>Odbiór częściowy i końcowy robót dokonywany będzie przez Zamawiającego na podstawie pisemnego wniosku Wykonawcy, nie później niż w ciągu 7 (słownie: siedmiu) dni roboczych od daty zgłoszenia. W przypadku nie dokonania przez Zamawiającego odbioru, na podstawie zgłoszenia, o którym mowa w zdaniu poprzednim, z uwagi na stwierdzenie podczas odbioru istotnych wad obowiązkiem Wykonawcy będzie zgłoszenie gotowości do odbioru po usunięciu tych wad, z zastrzeżeniem ust. 5 pkt 1 lit. b. Zakończenie czynności odbioru powinno nastąpić najpóźniej w 7 dniu roboczym licząc od daty ponownego zgłoszenia.</w:t>
      </w:r>
    </w:p>
    <w:p w14:paraId="259F5E9F" w14:textId="77777777" w:rsidR="004D6C0A" w:rsidRPr="00FA72F1" w:rsidRDefault="00F370E6">
      <w:pPr>
        <w:numPr>
          <w:ilvl w:val="0"/>
          <w:numId w:val="28"/>
        </w:numPr>
        <w:spacing w:after="60" w:line="276" w:lineRule="auto"/>
        <w:ind w:left="425" w:hanging="425"/>
        <w:jc w:val="both"/>
        <w:outlineLvl w:val="0"/>
        <w:rPr>
          <w:szCs w:val="24"/>
        </w:rPr>
      </w:pPr>
      <w:r w:rsidRPr="00FA72F1">
        <w:rPr>
          <w:szCs w:val="24"/>
        </w:rPr>
        <w:t>Wykonawca przedłoży Zamawiającemu w trakcie odbioru końcowego następujące dokumenty, pozwalające na ocenę prawidłowości wykonania przedmiotu robót:</w:t>
      </w:r>
    </w:p>
    <w:p w14:paraId="6DFDC909" w14:textId="77777777" w:rsidR="004D6C0A" w:rsidRPr="00FA72F1" w:rsidRDefault="00F370E6">
      <w:pPr>
        <w:spacing w:after="60" w:line="276" w:lineRule="auto"/>
        <w:ind w:left="1276" w:hanging="357"/>
        <w:jc w:val="both"/>
        <w:rPr>
          <w:szCs w:val="24"/>
        </w:rPr>
      </w:pPr>
      <w:r w:rsidRPr="00FA72F1">
        <w:rPr>
          <w:szCs w:val="24"/>
        </w:rPr>
        <w:t>1)</w:t>
      </w:r>
      <w:r w:rsidRPr="00FA72F1">
        <w:rPr>
          <w:szCs w:val="24"/>
        </w:rPr>
        <w:tab/>
        <w:t>dokumentację powykonawczą z oświadczeniem o realizacji zamówienia zgodnie z umową, warunkami technicznymi i obowiązującymi przepisami,</w:t>
      </w:r>
    </w:p>
    <w:p w14:paraId="3C163EDA" w14:textId="77777777" w:rsidR="004D6C0A" w:rsidRPr="00FA72F1" w:rsidRDefault="00F370E6">
      <w:pPr>
        <w:spacing w:after="60" w:line="276" w:lineRule="auto"/>
        <w:ind w:left="1276" w:hanging="357"/>
        <w:jc w:val="both"/>
        <w:rPr>
          <w:szCs w:val="24"/>
        </w:rPr>
      </w:pPr>
      <w:r w:rsidRPr="00FA72F1">
        <w:rPr>
          <w:szCs w:val="24"/>
        </w:rPr>
        <w:t>2)</w:t>
      </w:r>
      <w:r w:rsidRPr="00FA72F1">
        <w:rPr>
          <w:szCs w:val="24"/>
        </w:rPr>
        <w:tab/>
        <w:t>stosowne atesty i deklaracje,</w:t>
      </w:r>
    </w:p>
    <w:p w14:paraId="3C761048" w14:textId="77777777" w:rsidR="004D6C0A" w:rsidRPr="00FA72F1" w:rsidRDefault="00F370E6">
      <w:pPr>
        <w:spacing w:after="60" w:line="276" w:lineRule="auto"/>
        <w:ind w:left="1276" w:hanging="357"/>
        <w:jc w:val="both"/>
        <w:rPr>
          <w:szCs w:val="24"/>
        </w:rPr>
      </w:pPr>
      <w:r w:rsidRPr="00FA72F1">
        <w:rPr>
          <w:szCs w:val="24"/>
        </w:rPr>
        <w:t>3)</w:t>
      </w:r>
      <w:r w:rsidRPr="00FA72F1">
        <w:rPr>
          <w:szCs w:val="24"/>
        </w:rPr>
        <w:tab/>
        <w:t>wyniki pomiarów, prób i sprawdzeń,</w:t>
      </w:r>
    </w:p>
    <w:p w14:paraId="185B60E4" w14:textId="77777777" w:rsidR="004D6C0A" w:rsidRPr="00FA72F1" w:rsidRDefault="00F370E6">
      <w:pPr>
        <w:spacing w:after="60" w:line="276" w:lineRule="auto"/>
        <w:ind w:left="1276" w:hanging="357"/>
        <w:jc w:val="both"/>
        <w:rPr>
          <w:szCs w:val="24"/>
        </w:rPr>
      </w:pPr>
      <w:r w:rsidRPr="00FA72F1">
        <w:rPr>
          <w:szCs w:val="24"/>
        </w:rPr>
        <w:t>4)</w:t>
      </w:r>
      <w:r w:rsidRPr="00FA72F1">
        <w:rPr>
          <w:szCs w:val="24"/>
        </w:rPr>
        <w:tab/>
        <w:t>harmonogram czynności serwisowych.</w:t>
      </w:r>
    </w:p>
    <w:p w14:paraId="04A0D04A" w14:textId="77777777" w:rsidR="004D6C0A" w:rsidRPr="00FA72F1" w:rsidRDefault="00F370E6">
      <w:pPr>
        <w:pStyle w:val="Akapitzlist"/>
        <w:numPr>
          <w:ilvl w:val="0"/>
          <w:numId w:val="28"/>
        </w:numPr>
        <w:spacing w:after="60" w:line="276" w:lineRule="auto"/>
        <w:ind w:left="426" w:hanging="426"/>
        <w:jc w:val="both"/>
        <w:rPr>
          <w:rFonts w:eastAsia="Calibri"/>
          <w:szCs w:val="24"/>
          <w:lang w:eastAsia="en-US"/>
        </w:rPr>
      </w:pPr>
      <w:r w:rsidRPr="00FA72F1">
        <w:rPr>
          <w:szCs w:val="24"/>
        </w:rPr>
        <w:t>W razie</w:t>
      </w:r>
      <w:r w:rsidRPr="00FA72F1">
        <w:rPr>
          <w:rFonts w:eastAsia="Calibri"/>
          <w:szCs w:val="24"/>
          <w:lang w:eastAsia="en-US"/>
        </w:rPr>
        <w:t xml:space="preserve"> stwierdzenia przez Zamawiającego w trakcie odbioru robót istnienia jakichkolwiek wad:</w:t>
      </w:r>
    </w:p>
    <w:p w14:paraId="286368F9" w14:textId="77777777" w:rsidR="004D6C0A" w:rsidRPr="00FA72F1" w:rsidRDefault="00F370E6">
      <w:pPr>
        <w:numPr>
          <w:ilvl w:val="0"/>
          <w:numId w:val="29"/>
        </w:numPr>
        <w:suppressAutoHyphens w:val="0"/>
        <w:spacing w:after="60" w:line="276" w:lineRule="auto"/>
        <w:ind w:hanging="295"/>
        <w:contextualSpacing/>
        <w:jc w:val="both"/>
        <w:rPr>
          <w:szCs w:val="24"/>
        </w:rPr>
      </w:pPr>
      <w:r w:rsidRPr="00FA72F1">
        <w:rPr>
          <w:szCs w:val="24"/>
        </w:rPr>
        <w:t>W wypadku wad istotnych, w szczególności uniemożliwiających przekazanie do użytkowania obiektu lub jego części powstałych na skutek prac wykonanych w ramach odbieranego etapu przedmiotu zamówienia może on odmówić odbioru i:</w:t>
      </w:r>
    </w:p>
    <w:p w14:paraId="08BED3E1" w14:textId="77777777" w:rsidR="004D6C0A" w:rsidRPr="00FA72F1" w:rsidRDefault="00F370E6">
      <w:pPr>
        <w:numPr>
          <w:ilvl w:val="0"/>
          <w:numId w:val="30"/>
        </w:numPr>
        <w:suppressAutoHyphens w:val="0"/>
        <w:spacing w:after="60" w:line="276" w:lineRule="auto"/>
        <w:ind w:left="1276"/>
        <w:contextualSpacing/>
        <w:jc w:val="both"/>
        <w:rPr>
          <w:szCs w:val="24"/>
        </w:rPr>
      </w:pPr>
      <w:r w:rsidRPr="00FA72F1">
        <w:rPr>
          <w:szCs w:val="24"/>
        </w:rPr>
        <w:t>jeżeli wady nadają się do usunięcia, uzależnić dokonanie odbioru i podpisanie protokołu od usunięcia tych wad. W tej sytuacji Wykonawca jest zobowiązany przystąpić do usunięcia wad w czasie nie dłuższym niż 48 godzin od momentu zgłoszenia i zakończyć ich usuwanie w terminie wyznaczonym przez Zamawiającego.</w:t>
      </w:r>
    </w:p>
    <w:p w14:paraId="1BD313CA" w14:textId="77777777" w:rsidR="004D6C0A" w:rsidRPr="00FA72F1" w:rsidRDefault="00F370E6">
      <w:pPr>
        <w:numPr>
          <w:ilvl w:val="0"/>
          <w:numId w:val="30"/>
        </w:numPr>
        <w:suppressAutoHyphens w:val="0"/>
        <w:spacing w:after="60" w:line="276" w:lineRule="auto"/>
        <w:ind w:left="1276"/>
        <w:contextualSpacing/>
        <w:jc w:val="both"/>
        <w:rPr>
          <w:szCs w:val="24"/>
        </w:rPr>
      </w:pPr>
      <w:r w:rsidRPr="00FA72F1">
        <w:rPr>
          <w:szCs w:val="24"/>
        </w:rPr>
        <w:t>jeżeli wady nie nadają się do usunięcia lub jeżeli Wykonawca nie usunie ich w wyznaczonym terminie Zamawiający może odpowiednio obniżyć wynagrodzenie Wykonawcy lub od umowy odstąpić w całości lub w części i obciążyć Wykonawcę  karami umownymi w wysokości określonej w § 10 ust. 3 tj. gdy odstąpienie lub rozwiązanie umowy następuje z przyczyn leżących po stronie Wykonawcy, jak również, niezależnie od skorzystania z innych uprawnień wynikających z Umowy, zlecić usunięcie wad podmiotowi trzeciemu lub samemu usunąć wady na koszt i ryzyko Wykonawcy bez uzyskiwania uprzednio prawomocnego wyroku sądowego, na co Wykonawca wyraża zgodę;</w:t>
      </w:r>
    </w:p>
    <w:p w14:paraId="0BAAF6F1" w14:textId="77777777" w:rsidR="004D6C0A" w:rsidRPr="00FA72F1" w:rsidRDefault="00F370E6">
      <w:pPr>
        <w:numPr>
          <w:ilvl w:val="0"/>
          <w:numId w:val="29"/>
        </w:numPr>
        <w:suppressAutoHyphens w:val="0"/>
        <w:spacing w:after="60" w:line="276" w:lineRule="auto"/>
        <w:ind w:hanging="295"/>
        <w:contextualSpacing/>
        <w:jc w:val="both"/>
        <w:rPr>
          <w:szCs w:val="24"/>
        </w:rPr>
      </w:pPr>
      <w:r w:rsidRPr="00FA72F1">
        <w:rPr>
          <w:szCs w:val="24"/>
        </w:rPr>
        <w:t>W wypadku wad nieistotnych dokonuje on odbioru z zastrzeżeniem wad i:</w:t>
      </w:r>
    </w:p>
    <w:p w14:paraId="38D024C3" w14:textId="77777777" w:rsidR="004D6C0A" w:rsidRPr="00FA72F1" w:rsidRDefault="00F370E6">
      <w:pPr>
        <w:numPr>
          <w:ilvl w:val="0"/>
          <w:numId w:val="31"/>
        </w:numPr>
        <w:suppressAutoHyphens w:val="0"/>
        <w:spacing w:after="60" w:line="276" w:lineRule="auto"/>
        <w:ind w:left="1276"/>
        <w:contextualSpacing/>
        <w:jc w:val="both"/>
        <w:rPr>
          <w:szCs w:val="24"/>
        </w:rPr>
      </w:pPr>
      <w:r w:rsidRPr="00FA72F1">
        <w:rPr>
          <w:szCs w:val="24"/>
        </w:rPr>
        <w:t>jeżeli wady nadają się do usunięcia wyznacza Wykonawcy odpowiedni termin na ich usunięcie. W takiej sytuacji stwierdzenie usunięcia wad następuje w protokołach pousterkowych. W przypadku gdy Wykonawca nie usunie wad w wyznaczonym terminie Zamawiający może albo zlecić usunięcie wad podmiotowi trzeciemu lub samemu usunąć wady na koszt i ryzyko Wykonawcy bez uzyskiwania uprzednio prawomocnego wyroku sądowego na co Wykonawca wyraża zgodę.</w:t>
      </w:r>
    </w:p>
    <w:p w14:paraId="241F22EF" w14:textId="77777777" w:rsidR="004D6C0A" w:rsidRPr="00FA72F1" w:rsidRDefault="00F370E6">
      <w:pPr>
        <w:numPr>
          <w:ilvl w:val="0"/>
          <w:numId w:val="31"/>
        </w:numPr>
        <w:suppressAutoHyphens w:val="0"/>
        <w:spacing w:after="60" w:line="276" w:lineRule="auto"/>
        <w:ind w:left="1276"/>
        <w:contextualSpacing/>
        <w:jc w:val="both"/>
        <w:rPr>
          <w:szCs w:val="24"/>
        </w:rPr>
      </w:pPr>
      <w:r w:rsidRPr="00FA72F1">
        <w:rPr>
          <w:szCs w:val="24"/>
        </w:rPr>
        <w:t xml:space="preserve"> jeżeli wady nie nadają się do usunięcia może on odpowiednio obniżyć wynagrodzenie, bez uzyskiwania uprzednio prawomocnego wyroku sądowego, na co Wykonawca wyraża zgodę. </w:t>
      </w:r>
    </w:p>
    <w:p w14:paraId="6CC5FB6C" w14:textId="77777777" w:rsidR="004D6C0A" w:rsidRPr="00FA72F1" w:rsidRDefault="004D6C0A">
      <w:pPr>
        <w:suppressAutoHyphens w:val="0"/>
        <w:spacing w:after="60" w:line="276" w:lineRule="auto"/>
        <w:ind w:left="1276"/>
        <w:contextualSpacing/>
        <w:jc w:val="both"/>
        <w:rPr>
          <w:szCs w:val="24"/>
        </w:rPr>
      </w:pPr>
    </w:p>
    <w:p w14:paraId="04630356" w14:textId="77777777" w:rsidR="004D6C0A" w:rsidRPr="00FA72F1" w:rsidRDefault="004D6C0A">
      <w:pPr>
        <w:keepNext/>
        <w:numPr>
          <w:ilvl w:val="0"/>
          <w:numId w:val="15"/>
        </w:numPr>
        <w:spacing w:after="60" w:line="276" w:lineRule="auto"/>
        <w:ind w:left="0" w:hanging="11"/>
        <w:jc w:val="center"/>
        <w:rPr>
          <w:b/>
          <w:szCs w:val="24"/>
        </w:rPr>
      </w:pPr>
    </w:p>
    <w:p w14:paraId="6583A5EC" w14:textId="5FA054C2" w:rsidR="004D6C0A" w:rsidRPr="00FA72F1" w:rsidRDefault="00F370E6">
      <w:pPr>
        <w:numPr>
          <w:ilvl w:val="0"/>
          <w:numId w:val="32"/>
        </w:numPr>
        <w:spacing w:after="60" w:line="276" w:lineRule="auto"/>
        <w:jc w:val="both"/>
        <w:rPr>
          <w:bCs/>
          <w:szCs w:val="24"/>
        </w:rPr>
      </w:pPr>
      <w:r w:rsidRPr="00FA72F1">
        <w:rPr>
          <w:bCs/>
          <w:szCs w:val="24"/>
        </w:rPr>
        <w:t>Zamawiający</w:t>
      </w:r>
      <w:r w:rsidRPr="00FA72F1">
        <w:rPr>
          <w:szCs w:val="24"/>
        </w:rPr>
        <w:t xml:space="preserve"> wymaga zatrudnienia przez Wykonawcę lub Podwykonawcę na podstawie umowy o pracę osób wykonujących czynności wchodzące w skład przedmiotu Umowy tj. wymiany drzwi zewnętrznych oraz remontu holu i schodów zewnętrznych w budynkach DS5 i DS6, w tym prace ogólnobudowlane, prace  instalacyjne. Wymaganie, o którym mowa, nie dotyczy czynności w ramach osobistego wykonywania zamówienia przez osobę fizyczną niepodlegającą przy tym kierownictwu innych osób, w tym również przez przedsiębiorcę </w:t>
      </w:r>
      <w:r w:rsidRPr="00FA72F1">
        <w:rPr>
          <w:bCs/>
          <w:szCs w:val="24"/>
        </w:rPr>
        <w:t xml:space="preserve">prowadzącego indywidualną działalność gospodarczą. </w:t>
      </w:r>
    </w:p>
    <w:p w14:paraId="06814AF8" w14:textId="77777777" w:rsidR="004D6C0A" w:rsidRPr="00FA72F1" w:rsidRDefault="00F370E6">
      <w:pPr>
        <w:numPr>
          <w:ilvl w:val="0"/>
          <w:numId w:val="32"/>
        </w:numPr>
        <w:spacing w:after="60" w:line="276" w:lineRule="auto"/>
        <w:jc w:val="both"/>
        <w:rPr>
          <w:bCs/>
          <w:szCs w:val="24"/>
        </w:rPr>
      </w:pPr>
      <w:r w:rsidRPr="00FA72F1">
        <w:rPr>
          <w:bCs/>
          <w:szCs w:val="24"/>
        </w:rPr>
        <w:t>W zakresie, w jakim Zamawiający, na podstawie art. 95 ustawy PZP określił w SWZ wymagania zatrudnienia przez Wykonawcę lub podwykonawcę na podstawie umowy o pracę osób wykonujących czynności wchodzące w skład przedmiotu Umowy, Wykonawca gwarantuje Zamawiającemu, że osoby wykonujące te czynności będą zatrudnione na podstawie umowy o pracę w rozumieniu Kodeksu pracy, przy czym wykonanie tego zobowiązania (dalej jako „Obowiązek Zatrudnienia”) może nastąpić również poprzez zatrudnienie osób wskazanych przez podwykonawców.</w:t>
      </w:r>
    </w:p>
    <w:p w14:paraId="2925C5B7" w14:textId="77777777" w:rsidR="004D6C0A" w:rsidRPr="00FA72F1" w:rsidRDefault="00F370E6">
      <w:pPr>
        <w:numPr>
          <w:ilvl w:val="0"/>
          <w:numId w:val="32"/>
        </w:numPr>
        <w:spacing w:after="60" w:line="276" w:lineRule="auto"/>
        <w:jc w:val="both"/>
        <w:rPr>
          <w:szCs w:val="24"/>
        </w:rPr>
      </w:pPr>
      <w:r w:rsidRPr="00FA72F1">
        <w:rPr>
          <w:bCs/>
          <w:szCs w:val="24"/>
        </w:rPr>
        <w:t>Przed rozpoczęciem</w:t>
      </w:r>
      <w:r w:rsidRPr="00FA72F1">
        <w:rPr>
          <w:szCs w:val="24"/>
        </w:rPr>
        <w:t xml:space="preserve"> realizacji czynności, do których odnosi się Obowiązek Zatrudnienia, w stosunku do osób mających wykonywać te czynności, Zamawiający może żądać od Wykonawcy przedłożenia Zamawiającemu następujących dokumentów:</w:t>
      </w:r>
    </w:p>
    <w:p w14:paraId="291ECB1C" w14:textId="77777777" w:rsidR="004D6C0A" w:rsidRPr="00FA72F1" w:rsidRDefault="00F370E6">
      <w:pPr>
        <w:numPr>
          <w:ilvl w:val="0"/>
          <w:numId w:val="33"/>
        </w:numPr>
        <w:spacing w:after="60" w:line="276" w:lineRule="auto"/>
        <w:jc w:val="both"/>
        <w:rPr>
          <w:szCs w:val="24"/>
          <w:lang w:eastAsia="pl-PL"/>
        </w:rPr>
      </w:pPr>
      <w:r w:rsidRPr="00FA72F1">
        <w:rPr>
          <w:szCs w:val="24"/>
          <w:lang w:eastAsia="pl-PL"/>
        </w:rPr>
        <w:t xml:space="preserve">oświadczenia Wykonawcy lub podwykonawcy o zatrudnieniu pracownika na podstawie umowy o pracę, zawierające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1D62AB8B" w14:textId="77777777" w:rsidR="004D6C0A" w:rsidRPr="00FA72F1" w:rsidRDefault="00F370E6">
      <w:pPr>
        <w:numPr>
          <w:ilvl w:val="0"/>
          <w:numId w:val="33"/>
        </w:numPr>
        <w:spacing w:after="60" w:line="276" w:lineRule="auto"/>
        <w:jc w:val="both"/>
        <w:rPr>
          <w:szCs w:val="24"/>
        </w:rPr>
      </w:pPr>
      <w:r w:rsidRPr="00FA72F1">
        <w:rPr>
          <w:szCs w:val="24"/>
          <w:lang w:eastAsia="pl-PL"/>
        </w:rPr>
        <w:t>poświadczoną za zgodność z oryginałem odpowiednio przez Wykonawcę lub podwykonawcę kopię umowy/umów o pracę osób, do których odnosi się Obowiązek Zatrudnienia</w:t>
      </w:r>
      <w:r w:rsidRPr="00FA72F1">
        <w:rPr>
          <w:szCs w:val="24"/>
        </w:rPr>
        <w:t xml:space="preserve"> wraz z dokumentem regulującym zakres obowiązków, 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6D5BBA13" w14:textId="77777777" w:rsidR="004D6C0A" w:rsidRPr="00FA72F1" w:rsidRDefault="00F370E6">
      <w:pPr>
        <w:tabs>
          <w:tab w:val="left" w:pos="851"/>
        </w:tabs>
        <w:spacing w:after="60" w:line="276" w:lineRule="auto"/>
        <w:ind w:left="426" w:hanging="426"/>
        <w:contextualSpacing/>
        <w:jc w:val="both"/>
        <w:rPr>
          <w:szCs w:val="24"/>
        </w:rPr>
      </w:pPr>
      <w:r w:rsidRPr="00FA72F1">
        <w:rPr>
          <w:szCs w:val="24"/>
        </w:rPr>
        <w:tab/>
        <w:t xml:space="preserve">- pod rygorem niedopuszczenia tych osób do realizacji tych czynności. </w:t>
      </w:r>
    </w:p>
    <w:p w14:paraId="72FE6F26" w14:textId="77777777" w:rsidR="004D6C0A" w:rsidRPr="00FA72F1" w:rsidRDefault="00F370E6">
      <w:pPr>
        <w:numPr>
          <w:ilvl w:val="0"/>
          <w:numId w:val="32"/>
        </w:numPr>
        <w:spacing w:after="60" w:line="276" w:lineRule="auto"/>
        <w:jc w:val="both"/>
        <w:rPr>
          <w:bCs/>
          <w:szCs w:val="24"/>
        </w:rPr>
      </w:pPr>
      <w:r w:rsidRPr="00FA72F1">
        <w:rPr>
          <w:szCs w:val="24"/>
        </w:rPr>
        <w:t xml:space="preserve">W </w:t>
      </w:r>
      <w:r w:rsidRPr="00FA72F1">
        <w:rPr>
          <w:bCs/>
          <w:szCs w:val="24"/>
        </w:rPr>
        <w:t>przypadku zmiany składu osobowego personelu Wykonawcy realizującego czynności, do których odnosi się Obowiązek Zatrudnienia, przed dopuszczeniem tych osób do wykonywania poszczególnych czynności, Zamawiający może żądać od Wykonawcy przedłożenia Zamawiającemu dla tych osób dokumentów, o których mowa w ust. 3 pkt 1 i 2, pod rygorem niedopuszczenia tych osób do realizacji tych czynności.</w:t>
      </w:r>
    </w:p>
    <w:p w14:paraId="25FAF593" w14:textId="77777777" w:rsidR="004D6C0A" w:rsidRPr="00FA72F1" w:rsidRDefault="00F370E6">
      <w:pPr>
        <w:numPr>
          <w:ilvl w:val="0"/>
          <w:numId w:val="32"/>
        </w:numPr>
        <w:spacing w:after="60" w:line="276" w:lineRule="auto"/>
        <w:jc w:val="both"/>
        <w:rPr>
          <w:bCs/>
          <w:szCs w:val="24"/>
        </w:rPr>
      </w:pPr>
      <w:r w:rsidRPr="00FA72F1">
        <w:rPr>
          <w:bCs/>
          <w:szCs w:val="24"/>
        </w:rPr>
        <w:t>Na każde żądanie Zamawiającego Wykonawca zobowiązany jest przedłożyć Zamawiającemu dla osób realizujących czynności, do których odnosi się Obowiązek Zatrudnienia dokumenty, o których mowa w ust. 3. Nieprzedłożenie dokumentów, o których mowa w zdaniu poprzednim stanowi przypadek naruszenia Obowiązku Zatrudnienia.</w:t>
      </w:r>
    </w:p>
    <w:p w14:paraId="27ABCA1E" w14:textId="77777777" w:rsidR="004D6C0A" w:rsidRPr="00FA72F1" w:rsidRDefault="00F370E6">
      <w:pPr>
        <w:numPr>
          <w:ilvl w:val="0"/>
          <w:numId w:val="32"/>
        </w:numPr>
        <w:spacing w:after="60" w:line="276" w:lineRule="auto"/>
        <w:jc w:val="both"/>
        <w:rPr>
          <w:szCs w:val="24"/>
        </w:rPr>
      </w:pPr>
      <w:r w:rsidRPr="00FA72F1">
        <w:rPr>
          <w:bCs/>
          <w:szCs w:val="24"/>
        </w:rPr>
        <w:t>W przypadku</w:t>
      </w:r>
      <w:r w:rsidRPr="00FA72F1">
        <w:rPr>
          <w:szCs w:val="24"/>
        </w:rPr>
        <w:t xml:space="preserve"> wątpliwości co do przestrzegania przepisów prawa pracy przez Wykonawcę lub podwykonawcę, Zamawiający może zwrócić się o przeprowadzenie kontroli przez Państwową Inspekcję Pracy.</w:t>
      </w:r>
    </w:p>
    <w:p w14:paraId="04759FD8" w14:textId="77777777" w:rsidR="004D6C0A" w:rsidRPr="00FA72F1" w:rsidRDefault="004D6C0A">
      <w:pPr>
        <w:keepNext/>
        <w:numPr>
          <w:ilvl w:val="0"/>
          <w:numId w:val="15"/>
        </w:numPr>
        <w:spacing w:after="60" w:line="276" w:lineRule="auto"/>
        <w:ind w:left="0" w:hanging="11"/>
        <w:jc w:val="center"/>
        <w:rPr>
          <w:b/>
          <w:szCs w:val="24"/>
        </w:rPr>
      </w:pPr>
    </w:p>
    <w:p w14:paraId="2F81C4C3" w14:textId="77777777" w:rsidR="004D6C0A" w:rsidRPr="00FA72F1" w:rsidRDefault="00F370E6">
      <w:pPr>
        <w:numPr>
          <w:ilvl w:val="0"/>
          <w:numId w:val="34"/>
        </w:numPr>
        <w:spacing w:after="60" w:line="276" w:lineRule="auto"/>
        <w:jc w:val="both"/>
        <w:rPr>
          <w:bCs/>
          <w:szCs w:val="24"/>
        </w:rPr>
      </w:pPr>
      <w:r w:rsidRPr="00FA72F1">
        <w:rPr>
          <w:bCs/>
          <w:szCs w:val="24"/>
        </w:rPr>
        <w:t>Wykonawca ponosi odpowiedzialność materialną za szkody wyrządzone przez osoby, którym powierzył obowiązki określone w § 1.</w:t>
      </w:r>
    </w:p>
    <w:p w14:paraId="20663586" w14:textId="77777777" w:rsidR="004D6C0A" w:rsidRPr="00FA72F1" w:rsidRDefault="00F370E6">
      <w:pPr>
        <w:numPr>
          <w:ilvl w:val="0"/>
          <w:numId w:val="34"/>
        </w:numPr>
        <w:spacing w:after="60" w:line="276" w:lineRule="auto"/>
        <w:jc w:val="both"/>
        <w:rPr>
          <w:bCs/>
          <w:szCs w:val="24"/>
        </w:rPr>
      </w:pPr>
      <w:r w:rsidRPr="00FA72F1">
        <w:rPr>
          <w:bCs/>
          <w:szCs w:val="24"/>
        </w:rPr>
        <w:t>W przypadku powstania szkody w mieniu Zamawiającego, bądź w mieniu oddanym do dyspozycji Wykonawcy, obowiązek odszkodowawczy obejmuje naprawienie szkody w pełnej wysokości, o ile jest ona następstwem niewykonania lub nienależytego wykonania tych obowiązków przez Wykonawcę. Wykonawca ponosi odpowiedzialność za działania lub zaniechania Podwykonawcy jak za swoje własne i jest zobowiązany solidarnie z Podwykonawcą do naprawienia szkody wyrządzonej Zamawiającemu</w:t>
      </w:r>
    </w:p>
    <w:p w14:paraId="0C201080" w14:textId="77777777" w:rsidR="004D6C0A" w:rsidRPr="00FA72F1" w:rsidRDefault="00F370E6">
      <w:pPr>
        <w:numPr>
          <w:ilvl w:val="0"/>
          <w:numId w:val="34"/>
        </w:numPr>
        <w:spacing w:after="60" w:line="276" w:lineRule="auto"/>
        <w:jc w:val="both"/>
        <w:rPr>
          <w:bCs/>
          <w:szCs w:val="24"/>
        </w:rPr>
      </w:pPr>
      <w:r w:rsidRPr="00FA72F1">
        <w:rPr>
          <w:bCs/>
          <w:szCs w:val="24"/>
        </w:rPr>
        <w:t xml:space="preserve">W przypadku, jeśli Zamawiający albo Wykonawca odstąpi od Umowy w całości lub części albo rozwiąże ją z przyczyn leżących po stronie Wykonawcy, wówczas Wykonawca zapłaci Zamawiającemu karę umowną w wysokości 10% kwoty brutto wynagrodzenia Wykonawcy, określonej w § 7 ust. 1. </w:t>
      </w:r>
    </w:p>
    <w:p w14:paraId="4525C887" w14:textId="77777777" w:rsidR="004D6C0A" w:rsidRPr="00FA72F1" w:rsidRDefault="00F370E6">
      <w:pPr>
        <w:numPr>
          <w:ilvl w:val="0"/>
          <w:numId w:val="34"/>
        </w:numPr>
        <w:spacing w:after="60" w:line="276" w:lineRule="auto"/>
        <w:jc w:val="both"/>
        <w:rPr>
          <w:bCs/>
          <w:szCs w:val="24"/>
        </w:rPr>
      </w:pPr>
      <w:r w:rsidRPr="00FA72F1">
        <w:rPr>
          <w:bCs/>
          <w:szCs w:val="24"/>
        </w:rPr>
        <w:t xml:space="preserve">W przypadku, jeśli Wykonawca odstąpi od Umowy w całości lub części albo rozwiąże ją z przyczyn leżących po stronie Zamawiającego, wówczas Wykonawca może żądać od Zamawiającego zapłaty kary umownej w wysokości 10% kwoty brutto wynagrodzenia Wykonawcy, określonej w § 7 ust. 1. </w:t>
      </w:r>
    </w:p>
    <w:p w14:paraId="49235D41" w14:textId="77777777" w:rsidR="004D6C0A" w:rsidRPr="00FA72F1" w:rsidRDefault="00F370E6">
      <w:pPr>
        <w:numPr>
          <w:ilvl w:val="0"/>
          <w:numId w:val="34"/>
        </w:numPr>
        <w:spacing w:after="60" w:line="276" w:lineRule="auto"/>
        <w:jc w:val="both"/>
        <w:rPr>
          <w:bCs/>
          <w:szCs w:val="24"/>
        </w:rPr>
      </w:pPr>
      <w:r w:rsidRPr="00FA72F1">
        <w:rPr>
          <w:bCs/>
          <w:szCs w:val="24"/>
        </w:rPr>
        <w:t>Za każdy przypadek naruszenia przez Wykonawcę Obowiązku Zatrudnienia na podstawie umowy o pracę, o którym mowa w § 9 Umowy – Wykonawca zapłaci Zamawiającemu karę w wysokości 2.000 zł.</w:t>
      </w:r>
    </w:p>
    <w:p w14:paraId="6CBD5283" w14:textId="77777777" w:rsidR="004D6C0A" w:rsidRPr="00FA72F1" w:rsidRDefault="00F370E6">
      <w:pPr>
        <w:numPr>
          <w:ilvl w:val="0"/>
          <w:numId w:val="34"/>
        </w:numPr>
        <w:spacing w:after="60" w:line="276" w:lineRule="auto"/>
        <w:jc w:val="both"/>
        <w:rPr>
          <w:bCs/>
          <w:szCs w:val="24"/>
        </w:rPr>
      </w:pPr>
      <w:r w:rsidRPr="00FA72F1">
        <w:rPr>
          <w:bCs/>
          <w:szCs w:val="24"/>
        </w:rPr>
        <w:t>Wykonawca zapłaci Zamawiającemu karę umowną za zwłokę w realizacji przedmiotu Umowy względem terminu wskazanego w § 6 ust. 1 a także za zwłokę w usunięciu wad, o których mowa w § 8 ust. 5 pkt 1 lit. a, § 8 ust. 5 pkt 2 lit. a oraz § 13 ust. 6 w wysokości 0,3% wynagrodzenia brutto, określonego w § 7 ust. 1 za każdy dzień zwłoki.</w:t>
      </w:r>
    </w:p>
    <w:p w14:paraId="36136BDE" w14:textId="77777777" w:rsidR="004D6C0A" w:rsidRPr="00FA72F1" w:rsidRDefault="00F370E6">
      <w:pPr>
        <w:numPr>
          <w:ilvl w:val="0"/>
          <w:numId w:val="34"/>
        </w:numPr>
        <w:spacing w:after="60" w:line="276" w:lineRule="auto"/>
        <w:jc w:val="both"/>
        <w:rPr>
          <w:bCs/>
          <w:szCs w:val="24"/>
        </w:rPr>
      </w:pPr>
      <w:r w:rsidRPr="00FA72F1">
        <w:rPr>
          <w:bCs/>
          <w:szCs w:val="24"/>
        </w:rPr>
        <w:t>Wykonawca zapłaci Zamawiającemu karę umowną:</w:t>
      </w:r>
    </w:p>
    <w:p w14:paraId="221DFC4A" w14:textId="77777777" w:rsidR="004D6C0A" w:rsidRPr="00FA72F1" w:rsidRDefault="00F370E6">
      <w:pPr>
        <w:numPr>
          <w:ilvl w:val="0"/>
          <w:numId w:val="35"/>
        </w:numPr>
        <w:spacing w:after="60" w:line="276" w:lineRule="auto"/>
        <w:jc w:val="both"/>
        <w:rPr>
          <w:szCs w:val="24"/>
          <w:lang w:eastAsia="pl-PL"/>
        </w:rPr>
      </w:pPr>
      <w:r w:rsidRPr="00FA72F1">
        <w:rPr>
          <w:szCs w:val="24"/>
        </w:rPr>
        <w:t xml:space="preserve">1% </w:t>
      </w:r>
      <w:r w:rsidRPr="00FA72F1">
        <w:rPr>
          <w:szCs w:val="24"/>
          <w:lang w:eastAsia="pl-PL"/>
        </w:rPr>
        <w:t>kwoty brutto wynagrodzenia Wykonawcy, określonej w § 7 ust. 1, w przypadku braku zapłaty wynagrodzenia należnego podwykonawcom lub dalszym podwykonawcom za każdy taki przypadek,</w:t>
      </w:r>
    </w:p>
    <w:p w14:paraId="73647826" w14:textId="77777777" w:rsidR="004D6C0A" w:rsidRPr="00FA72F1" w:rsidRDefault="00F370E6">
      <w:pPr>
        <w:numPr>
          <w:ilvl w:val="0"/>
          <w:numId w:val="35"/>
        </w:numPr>
        <w:spacing w:after="60" w:line="276" w:lineRule="auto"/>
        <w:jc w:val="both"/>
        <w:rPr>
          <w:szCs w:val="24"/>
          <w:lang w:eastAsia="pl-PL"/>
        </w:rPr>
      </w:pPr>
      <w:r w:rsidRPr="00FA72F1">
        <w:rPr>
          <w:szCs w:val="24"/>
          <w:lang w:eastAsia="pl-PL"/>
        </w:rPr>
        <w:t xml:space="preserve"> 0,5% kwoty brutto wynagrodzenia Wykonawcy, określonej w § 7 ust. 1, w przypadku nieterminowej zapłaty wynagrodzenia należnego podwykonawcom lub dalszym podwykonawcom za każdy taki przypadek,</w:t>
      </w:r>
    </w:p>
    <w:p w14:paraId="70623EC4" w14:textId="77777777" w:rsidR="004D6C0A" w:rsidRPr="00FA72F1" w:rsidRDefault="00F370E6">
      <w:pPr>
        <w:numPr>
          <w:ilvl w:val="0"/>
          <w:numId w:val="35"/>
        </w:numPr>
        <w:spacing w:after="60" w:line="276" w:lineRule="auto"/>
        <w:jc w:val="both"/>
        <w:rPr>
          <w:szCs w:val="24"/>
          <w:lang w:eastAsia="pl-PL"/>
        </w:rPr>
      </w:pPr>
      <w:r w:rsidRPr="00FA72F1">
        <w:rPr>
          <w:szCs w:val="24"/>
          <w:lang w:eastAsia="pl-PL"/>
        </w:rPr>
        <w:t>0,1% kwoty brutto wynagrodzenia Wykonawcy, określonej w § 7 ust. 1, w przypadku nieprzedłożenia do zaakceptowania, na zasadach określonych w niniejszej umowie, projektu umowy o podwykonawstwo, której przedmiotem są roboty budowlane, lub projektu jej zmiany, za każdy nieprzedłożony do zaakceptowania projekt umowy lub jej zmiany,</w:t>
      </w:r>
    </w:p>
    <w:p w14:paraId="040ED3E0" w14:textId="77777777" w:rsidR="004D6C0A" w:rsidRPr="00FA72F1" w:rsidRDefault="00F370E6">
      <w:pPr>
        <w:numPr>
          <w:ilvl w:val="0"/>
          <w:numId w:val="35"/>
        </w:numPr>
        <w:spacing w:after="60" w:line="276" w:lineRule="auto"/>
        <w:jc w:val="both"/>
        <w:rPr>
          <w:szCs w:val="24"/>
          <w:lang w:eastAsia="pl-PL"/>
        </w:rPr>
      </w:pPr>
      <w:r w:rsidRPr="00FA72F1">
        <w:rPr>
          <w:szCs w:val="24"/>
          <w:lang w:eastAsia="pl-PL"/>
        </w:rPr>
        <w:t xml:space="preserve"> 0,3% kwoty brutto wynagrodzenia Wykonawcy, określonej w § 7 ust. 1, w przypadku nieprzedłożenia, na zasadach określonych w niniejszej umowie, poświadczonej za zgodność z oryginałem kopii umowy o podwykonawstwo lub jej zmiany, za każdą nieprzedłożoną kopię umowy lub jej zmiany, przy czym w przypadku nieprzedłożenia poświadczonej za zgodność z oryginałem kopii umowy o podwykonawstwo lub jej zmiany do przystąpienia przez Zamawiającego do procedury odbiorowej kara wzrasta do 3% Wynagrodzenia – za każdą nieprzedłożoną kopię umowy lub jej zmiany,</w:t>
      </w:r>
    </w:p>
    <w:p w14:paraId="47E2F6CA" w14:textId="77777777" w:rsidR="004D6C0A" w:rsidRPr="00FA72F1" w:rsidRDefault="00F370E6">
      <w:pPr>
        <w:numPr>
          <w:ilvl w:val="0"/>
          <w:numId w:val="35"/>
        </w:numPr>
        <w:spacing w:after="60" w:line="276" w:lineRule="auto"/>
        <w:jc w:val="both"/>
        <w:rPr>
          <w:bCs/>
          <w:szCs w:val="24"/>
        </w:rPr>
      </w:pPr>
      <w:r w:rsidRPr="00FA72F1">
        <w:rPr>
          <w:szCs w:val="24"/>
          <w:lang w:eastAsia="pl-PL"/>
        </w:rPr>
        <w:t xml:space="preserve"> 0,1% kwoty</w:t>
      </w:r>
      <w:r w:rsidRPr="00FA72F1">
        <w:rPr>
          <w:bCs/>
          <w:szCs w:val="24"/>
        </w:rPr>
        <w:t xml:space="preserve"> brutto wynagrodzenia Wykonawcy, określonej w </w:t>
      </w:r>
      <w:r w:rsidRPr="00FA72F1">
        <w:rPr>
          <w:szCs w:val="24"/>
        </w:rPr>
        <w:t>§ 7 ust. 1, w przypadku braku zmiany umowy o podwykonawstwo w zakresie terminu zapłaty, zgodnie z art. 464 ust. 10 ustawy PZP,</w:t>
      </w:r>
    </w:p>
    <w:p w14:paraId="692288FC" w14:textId="77777777" w:rsidR="004D6C0A" w:rsidRPr="00FA72F1" w:rsidRDefault="00F370E6">
      <w:pPr>
        <w:numPr>
          <w:ilvl w:val="0"/>
          <w:numId w:val="35"/>
        </w:numPr>
        <w:spacing w:after="60" w:line="276" w:lineRule="auto"/>
        <w:jc w:val="both"/>
        <w:rPr>
          <w:bCs/>
          <w:szCs w:val="24"/>
        </w:rPr>
      </w:pPr>
      <w:r w:rsidRPr="00FA72F1">
        <w:rPr>
          <w:szCs w:val="24"/>
          <w:lang w:eastAsia="pl-PL"/>
        </w:rPr>
        <w:t>2% kwoty</w:t>
      </w:r>
      <w:r w:rsidRPr="00FA72F1">
        <w:rPr>
          <w:bCs/>
          <w:szCs w:val="24"/>
        </w:rPr>
        <w:t xml:space="preserve"> brutto wynagrodzenia Wykonawcy, określonej w </w:t>
      </w:r>
      <w:r w:rsidRPr="00FA72F1">
        <w:rPr>
          <w:szCs w:val="24"/>
        </w:rPr>
        <w:t xml:space="preserve">§ 7 ust. 1 </w:t>
      </w:r>
      <w:r w:rsidRPr="00FA72F1">
        <w:rPr>
          <w:szCs w:val="24"/>
          <w:lang w:eastAsia="pl-PL"/>
        </w:rPr>
        <w:t>za każdorazowe niezrealizowanie obowiązku określonego w § 2 ust. 3 pkt 16 poprzez brak udziału w przeglądzie gwarancyjnym lub odbiorze usunięcia usterek mimo wezwania skierowanego przez Zamawiającego</w:t>
      </w:r>
      <w:r w:rsidRPr="00FA72F1">
        <w:rPr>
          <w:szCs w:val="24"/>
        </w:rPr>
        <w:t>.</w:t>
      </w:r>
    </w:p>
    <w:p w14:paraId="788FB635" w14:textId="77777777" w:rsidR="004D6C0A" w:rsidRPr="00FA72F1" w:rsidRDefault="00F370E6">
      <w:pPr>
        <w:numPr>
          <w:ilvl w:val="0"/>
          <w:numId w:val="34"/>
        </w:numPr>
        <w:spacing w:after="60" w:line="276" w:lineRule="auto"/>
        <w:jc w:val="both"/>
        <w:rPr>
          <w:bCs/>
          <w:szCs w:val="24"/>
        </w:rPr>
      </w:pPr>
      <w:r w:rsidRPr="00FA72F1">
        <w:rPr>
          <w:szCs w:val="24"/>
        </w:rPr>
        <w:t>Wykonawca zapłaci Zamawiającemu karę umowną w terminie 5 dni od daty otrzymania wezwania do zapłaty kary. Zamawiający może skierować wezwanie do zapłaty kary w formie pisemnej na adres Wykonawcy wskazany w komparycji niniejszej umowy lub w formie elektronicznej na adres e-mail Wykonawcy: …………………. W razie opóźnienia w zapłacie Zamawiający może potrącić należną mu karę z dowolnej należności przysługującej Wykonawcy względem Zamawiającego, na co Wykonawca wyraża zgodę.</w:t>
      </w:r>
    </w:p>
    <w:p w14:paraId="0411E477" w14:textId="77777777" w:rsidR="004D6C0A" w:rsidRPr="00FA72F1" w:rsidRDefault="00F370E6">
      <w:pPr>
        <w:numPr>
          <w:ilvl w:val="0"/>
          <w:numId w:val="34"/>
        </w:numPr>
        <w:spacing w:after="60" w:line="276" w:lineRule="auto"/>
        <w:jc w:val="both"/>
        <w:rPr>
          <w:bCs/>
          <w:szCs w:val="24"/>
        </w:rPr>
      </w:pPr>
      <w:r w:rsidRPr="00FA72F1">
        <w:rPr>
          <w:bCs/>
          <w:szCs w:val="24"/>
        </w:rPr>
        <w:t>Zamawiający zapłaci Wykonawcy karę umowną w terminie 7 dni od dnia otrzymania wezwania do zapłaty kary.</w:t>
      </w:r>
    </w:p>
    <w:p w14:paraId="3D7665B3" w14:textId="77777777" w:rsidR="004D6C0A" w:rsidRPr="00FA72F1" w:rsidRDefault="00F370E6">
      <w:pPr>
        <w:numPr>
          <w:ilvl w:val="0"/>
          <w:numId w:val="34"/>
        </w:numPr>
        <w:spacing w:after="60" w:line="276" w:lineRule="auto"/>
        <w:jc w:val="both"/>
        <w:rPr>
          <w:bCs/>
          <w:szCs w:val="24"/>
        </w:rPr>
      </w:pPr>
      <w:r w:rsidRPr="00FA72F1">
        <w:rPr>
          <w:bCs/>
          <w:szCs w:val="24"/>
        </w:rPr>
        <w:t>Zastrzeżenie kar umownych nie pozbawia Zamawiającego prawa dochodzenia odszkodowania przewyższającego ich wysokość na zasadach ogólnych.</w:t>
      </w:r>
    </w:p>
    <w:p w14:paraId="02284DE9" w14:textId="77777777" w:rsidR="004D6C0A" w:rsidRPr="00FA72F1" w:rsidRDefault="00F370E6">
      <w:pPr>
        <w:numPr>
          <w:ilvl w:val="0"/>
          <w:numId w:val="34"/>
        </w:numPr>
        <w:spacing w:after="60" w:line="276" w:lineRule="auto"/>
        <w:jc w:val="both"/>
        <w:rPr>
          <w:bCs/>
          <w:szCs w:val="24"/>
        </w:rPr>
      </w:pPr>
      <w:r w:rsidRPr="00FA72F1">
        <w:rPr>
          <w:bCs/>
          <w:szCs w:val="24"/>
        </w:rPr>
        <w:t>Łączna maksymalna wysokość kar umownych, jakich może dochodzić Zamawiający od Wykonawcy wynosi 30% wartości brutto wynagrodzenia Wykonawcy, określonej w § 7 ust. 1.</w:t>
      </w:r>
    </w:p>
    <w:p w14:paraId="5F419ADD" w14:textId="77777777" w:rsidR="004D6C0A" w:rsidRPr="00FA72F1" w:rsidRDefault="00F370E6">
      <w:pPr>
        <w:numPr>
          <w:ilvl w:val="0"/>
          <w:numId w:val="34"/>
        </w:numPr>
        <w:spacing w:after="60" w:line="276" w:lineRule="auto"/>
        <w:jc w:val="both"/>
        <w:rPr>
          <w:szCs w:val="24"/>
        </w:rPr>
      </w:pPr>
      <w:r w:rsidRPr="00FA72F1">
        <w:rPr>
          <w:bCs/>
          <w:szCs w:val="24"/>
        </w:rPr>
        <w:t>Łączna maksymalna wysokość kar umownych, jakich może dochodzić Wykonawca od Zamawiającego wynosi 10% wartości brutto wynagrodzenia Wykonawcy, określonej w § 7 ust.</w:t>
      </w:r>
      <w:r w:rsidRPr="00FA72F1">
        <w:rPr>
          <w:szCs w:val="24"/>
        </w:rPr>
        <w:t xml:space="preserve"> 1. </w:t>
      </w:r>
    </w:p>
    <w:p w14:paraId="72DF0B78" w14:textId="77777777" w:rsidR="004D6C0A" w:rsidRPr="00FA72F1" w:rsidRDefault="004D6C0A">
      <w:pPr>
        <w:keepNext/>
        <w:numPr>
          <w:ilvl w:val="0"/>
          <w:numId w:val="15"/>
        </w:numPr>
        <w:spacing w:after="60" w:line="276" w:lineRule="auto"/>
        <w:ind w:left="0" w:hanging="11"/>
        <w:jc w:val="center"/>
        <w:rPr>
          <w:b/>
          <w:szCs w:val="24"/>
        </w:rPr>
      </w:pPr>
    </w:p>
    <w:p w14:paraId="71C7DCBF" w14:textId="77777777" w:rsidR="004D6C0A" w:rsidRPr="00FA72F1" w:rsidRDefault="00F370E6">
      <w:pPr>
        <w:numPr>
          <w:ilvl w:val="0"/>
          <w:numId w:val="36"/>
        </w:numPr>
        <w:spacing w:after="60" w:line="276" w:lineRule="auto"/>
        <w:jc w:val="both"/>
        <w:rPr>
          <w:szCs w:val="24"/>
        </w:rPr>
      </w:pPr>
      <w:r w:rsidRPr="00FA72F1">
        <w:rPr>
          <w:szCs w:val="24"/>
        </w:rPr>
        <w:t xml:space="preserve">Zgodnie z art. 455 ust.1 pkt 1 ustawy Prawo zamówień publicznych Zamawiający przewiduje możliwość zmian postanowień Umowy w stosunku do treści Oferty, na </w:t>
      </w:r>
      <w:r w:rsidRPr="00FA72F1">
        <w:rPr>
          <w:bCs/>
          <w:szCs w:val="24"/>
        </w:rPr>
        <w:t>podstawie</w:t>
      </w:r>
      <w:r w:rsidRPr="00FA72F1">
        <w:rPr>
          <w:szCs w:val="24"/>
        </w:rPr>
        <w:t xml:space="preserve"> której dokonano wyboru Wykonawcy, w przypadku wystąpienia co najmniej jednej z okoliczności wymienionych poniżej, z uwzględnieniem podawanych warunków ich wprowadzenia:</w:t>
      </w:r>
    </w:p>
    <w:p w14:paraId="1B6C89CB" w14:textId="77777777" w:rsidR="004D6C0A" w:rsidRPr="00FA72F1" w:rsidRDefault="00F370E6">
      <w:pPr>
        <w:numPr>
          <w:ilvl w:val="0"/>
          <w:numId w:val="37"/>
        </w:numPr>
        <w:spacing w:after="60" w:line="276" w:lineRule="auto"/>
        <w:jc w:val="both"/>
        <w:rPr>
          <w:szCs w:val="24"/>
          <w:lang w:eastAsia="pl-PL"/>
        </w:rPr>
      </w:pPr>
      <w:r w:rsidRPr="00FA72F1">
        <w:rPr>
          <w:szCs w:val="24"/>
        </w:rPr>
        <w:t xml:space="preserve">Zamawiający dopuszcza możliwość przedłużenia okresu realizacji przedmiotu Umowy o okres odpowiadający okresowi trwania przeszkody uniemożliwiającej realizację </w:t>
      </w:r>
      <w:r w:rsidRPr="00FA72F1">
        <w:rPr>
          <w:szCs w:val="24"/>
          <w:lang w:eastAsia="pl-PL"/>
        </w:rPr>
        <w:t xml:space="preserve">przedmiotu Umowy lub o okres niezbędny do wykonania przedmiotu Umowy w zakresie określonym przez Zamawiającego, jeżeli w trakcie realizacji Umowy wystąpią okoliczności uniemożliwiające realizację jej przedmiotu zgodnie z warunkami opisanymi w Umowie, za które odpowiedzialności nie ponosi Wykonawca. </w:t>
      </w:r>
    </w:p>
    <w:p w14:paraId="2DEEF4B5" w14:textId="77777777" w:rsidR="004D6C0A" w:rsidRPr="00FA72F1" w:rsidRDefault="00F370E6">
      <w:pPr>
        <w:numPr>
          <w:ilvl w:val="0"/>
          <w:numId w:val="37"/>
        </w:numPr>
        <w:spacing w:after="60" w:line="276" w:lineRule="auto"/>
        <w:jc w:val="both"/>
        <w:rPr>
          <w:szCs w:val="24"/>
        </w:rPr>
      </w:pPr>
      <w:r w:rsidRPr="00FA72F1">
        <w:rPr>
          <w:szCs w:val="24"/>
          <w:lang w:eastAsia="pl-PL"/>
        </w:rPr>
        <w:t>Zamawiający</w:t>
      </w:r>
      <w:r w:rsidRPr="00FA72F1">
        <w:rPr>
          <w:szCs w:val="24"/>
        </w:rPr>
        <w:t xml:space="preserve"> dopuszcza wprowadzenie zmian w sposobie wykonywania (technologii) przedmiotu Umowy, w przypadku, gdy wystąpi co najmniej jedna z poniższych sytuacji:</w:t>
      </w:r>
    </w:p>
    <w:p w14:paraId="432E93ED" w14:textId="77777777" w:rsidR="004D6C0A" w:rsidRPr="00FA72F1" w:rsidRDefault="00F370E6">
      <w:pPr>
        <w:numPr>
          <w:ilvl w:val="0"/>
          <w:numId w:val="38"/>
        </w:numPr>
        <w:suppressAutoHyphens w:val="0"/>
        <w:spacing w:after="60" w:line="276" w:lineRule="auto"/>
        <w:ind w:left="1135" w:hanging="426"/>
        <w:contextualSpacing/>
        <w:jc w:val="both"/>
        <w:rPr>
          <w:szCs w:val="24"/>
        </w:rPr>
      </w:pPr>
      <w:r w:rsidRPr="00FA72F1">
        <w:rPr>
          <w:szCs w:val="24"/>
        </w:rPr>
        <w:t>konieczność zrealizowania przedmiotu Umowy przy zastosowaniu innych rozwiązań niż wskazane w Dokumentacji technicznej w sytuacji, gdyby zastosowanie przewidzianych rozwiązań groziło niewykonaniem lub wadliwym wykonaniem przedmiotu Umowy albo naruszało obowiązujące przepisy prawa;</w:t>
      </w:r>
    </w:p>
    <w:p w14:paraId="6CEDD292" w14:textId="77777777" w:rsidR="004D6C0A" w:rsidRPr="00FA72F1" w:rsidRDefault="00F370E6">
      <w:pPr>
        <w:numPr>
          <w:ilvl w:val="0"/>
          <w:numId w:val="38"/>
        </w:numPr>
        <w:suppressAutoHyphens w:val="0"/>
        <w:spacing w:after="60" w:line="276" w:lineRule="auto"/>
        <w:ind w:left="1135" w:hanging="426"/>
        <w:contextualSpacing/>
        <w:jc w:val="both"/>
        <w:rPr>
          <w:szCs w:val="24"/>
        </w:rPr>
      </w:pPr>
      <w:r w:rsidRPr="00FA72F1">
        <w:rPr>
          <w:szCs w:val="24"/>
        </w:rPr>
        <w:t>konieczność zrealizowania przedmiotu Umowy przy zastosowaniu innych rozwiązań albo innymi środkami ze względu na zmiany obowiązującego prawa lub regulacji obowiązujących u Zamawiającego;</w:t>
      </w:r>
    </w:p>
    <w:p w14:paraId="7AB42552" w14:textId="77777777" w:rsidR="004D6C0A" w:rsidRPr="00FA72F1" w:rsidRDefault="00F370E6">
      <w:pPr>
        <w:spacing w:after="60" w:line="276" w:lineRule="auto"/>
        <w:ind w:left="1135" w:hanging="425"/>
        <w:contextualSpacing/>
        <w:jc w:val="both"/>
        <w:rPr>
          <w:szCs w:val="24"/>
        </w:rPr>
      </w:pPr>
      <w:r w:rsidRPr="00FA72F1">
        <w:rPr>
          <w:szCs w:val="24"/>
        </w:rPr>
        <w:tab/>
        <w:t>Żadna ze zmian wskazanych w lit. a) – b) nie może pociągnąć za sobą zwiększenia wynagrodzenia należnego Wykonawcy.</w:t>
      </w:r>
    </w:p>
    <w:p w14:paraId="6C08A569" w14:textId="77777777" w:rsidR="004D6C0A" w:rsidRPr="00FA72F1" w:rsidRDefault="00F370E6">
      <w:pPr>
        <w:numPr>
          <w:ilvl w:val="0"/>
          <w:numId w:val="37"/>
        </w:numPr>
        <w:spacing w:after="60" w:line="276" w:lineRule="auto"/>
        <w:jc w:val="both"/>
        <w:rPr>
          <w:szCs w:val="24"/>
          <w:lang w:eastAsia="pl-PL"/>
        </w:rPr>
      </w:pPr>
      <w:r w:rsidRPr="00FA72F1">
        <w:rPr>
          <w:szCs w:val="24"/>
          <w:lang w:eastAsia="pl-PL"/>
        </w:rPr>
        <w:t>Zamawiający dopuszcza wprowadzenie zmian części przedmiotu Umowy, które Wykonawca przewidział do realizacji za pomocą podwykonawców na inne części przedmiotu Umowy, w tym również na części, których Wykonawca nie wskazał w złożonej przez siebie ofercie. Zmiana nie może pociągnąć za sobą zwiększenia wynagrodzenia należnego Wykonawcy.</w:t>
      </w:r>
    </w:p>
    <w:p w14:paraId="22BE9945" w14:textId="77777777" w:rsidR="004D6C0A" w:rsidRPr="00FA72F1" w:rsidRDefault="00F370E6">
      <w:pPr>
        <w:numPr>
          <w:ilvl w:val="0"/>
          <w:numId w:val="37"/>
        </w:numPr>
        <w:spacing w:after="60" w:line="276" w:lineRule="auto"/>
        <w:jc w:val="both"/>
        <w:rPr>
          <w:szCs w:val="24"/>
          <w:lang w:eastAsia="pl-PL"/>
        </w:rPr>
      </w:pPr>
      <w:r w:rsidRPr="00FA72F1">
        <w:rPr>
          <w:szCs w:val="24"/>
          <w:lang w:eastAsia="pl-PL"/>
        </w:rPr>
        <w:t xml:space="preserve">Zamawiający dopuszcza wprowadzenie zmian w technologii wykonywania przedmiotu Umowy w sytuacjach, gdy zmiana technologii umożliwiłaby Wykonawcy terminową lub należytą realizację zobowiązań wynikających z Umowy, z zastrzeżeniem, że zmiana technologii nie będzie powodować wzrostu kosztów ponoszonych na realizację przedmiotu Umowy. </w:t>
      </w:r>
    </w:p>
    <w:p w14:paraId="050AA3BE" w14:textId="77777777" w:rsidR="004D6C0A" w:rsidRPr="00FA72F1" w:rsidRDefault="00F370E6">
      <w:pPr>
        <w:numPr>
          <w:ilvl w:val="0"/>
          <w:numId w:val="37"/>
        </w:numPr>
        <w:spacing w:after="60" w:line="276" w:lineRule="auto"/>
        <w:jc w:val="both"/>
        <w:rPr>
          <w:szCs w:val="24"/>
          <w:lang w:eastAsia="pl-PL"/>
        </w:rPr>
      </w:pPr>
      <w:r w:rsidRPr="00FA72F1">
        <w:rPr>
          <w:szCs w:val="24"/>
          <w:lang w:eastAsia="pl-PL"/>
        </w:rPr>
        <w:t xml:space="preserve">W przypadku zawarcia Umowy z wykonawcami wspólnie ubiegającymi się o udzielenie zamówienia Zamawiający dopuszcza wskazanie członka lub członków konsorcjum upoważnionych do wystawiania faktur i do odbioru wynagrodzenia. </w:t>
      </w:r>
    </w:p>
    <w:p w14:paraId="043861EE" w14:textId="77777777" w:rsidR="004D6C0A" w:rsidRPr="00FA72F1" w:rsidRDefault="00F370E6">
      <w:pPr>
        <w:numPr>
          <w:ilvl w:val="0"/>
          <w:numId w:val="37"/>
        </w:numPr>
        <w:spacing w:after="60" w:line="276" w:lineRule="auto"/>
        <w:jc w:val="both"/>
        <w:rPr>
          <w:szCs w:val="24"/>
          <w:lang w:eastAsia="pl-PL"/>
        </w:rPr>
      </w:pPr>
      <w:r w:rsidRPr="00FA72F1">
        <w:rPr>
          <w:szCs w:val="24"/>
          <w:lang w:eastAsia="pl-PL"/>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021199E4" w14:textId="77777777" w:rsidR="004D6C0A" w:rsidRPr="00FA72F1" w:rsidRDefault="00F370E6">
      <w:pPr>
        <w:numPr>
          <w:ilvl w:val="0"/>
          <w:numId w:val="37"/>
        </w:numPr>
        <w:spacing w:after="60" w:line="276" w:lineRule="auto"/>
        <w:jc w:val="both"/>
        <w:rPr>
          <w:szCs w:val="24"/>
        </w:rPr>
      </w:pPr>
      <w:r w:rsidRPr="00FA72F1">
        <w:rPr>
          <w:szCs w:val="24"/>
          <w:lang w:eastAsia="pl-PL"/>
        </w:rPr>
        <w:t>Ponadto</w:t>
      </w:r>
      <w:r w:rsidRPr="00FA72F1">
        <w:rPr>
          <w:szCs w:val="24"/>
        </w:rPr>
        <w:t xml:space="preserve"> Zamawiający dopuszcza wprowadzenie zmian w przypadku:</w:t>
      </w:r>
    </w:p>
    <w:p w14:paraId="78497CAB" w14:textId="77777777" w:rsidR="004D6C0A" w:rsidRPr="00FA72F1" w:rsidRDefault="00F370E6">
      <w:pPr>
        <w:numPr>
          <w:ilvl w:val="0"/>
          <w:numId w:val="39"/>
        </w:numPr>
        <w:suppressAutoHyphens w:val="0"/>
        <w:spacing w:after="60" w:line="276" w:lineRule="auto"/>
        <w:contextualSpacing/>
        <w:jc w:val="both"/>
        <w:rPr>
          <w:szCs w:val="24"/>
        </w:rPr>
      </w:pPr>
      <w:r w:rsidRPr="00FA72F1">
        <w:rPr>
          <w:szCs w:val="24"/>
        </w:rPr>
        <w:t>wystąpienia siły wyższej (na przykład: powódź, huragan, trzęsienie ziemi, śnieżyca, uderzenia pioruna, gradobicie, tąpnięcia górnicze, epidemie, pożary, wojna, zamieszki krajowe, strajki, zaprzestania, wstrzymania produkcji sprzętu przez producenta lub organy do tego upoważnione) uniemożliwiającej wykonanie przedmiotu Umowy zgodnie z jej postanowieniami, poprzez zmianę zakresu przedmiotu zamówienia i odpowiednią zmianę wynagrodzenia odpowiednio do zmiany tego zakresu jednak maksymalnie o 80% wynagrodzenia całkowitego brutto określnego w § 7 ust. 1;</w:t>
      </w:r>
    </w:p>
    <w:p w14:paraId="364098D8" w14:textId="77777777" w:rsidR="004D6C0A" w:rsidRPr="00FA72F1" w:rsidRDefault="00F370E6">
      <w:pPr>
        <w:numPr>
          <w:ilvl w:val="0"/>
          <w:numId w:val="39"/>
        </w:numPr>
        <w:suppressAutoHyphens w:val="0"/>
        <w:spacing w:after="60" w:line="276" w:lineRule="auto"/>
        <w:contextualSpacing/>
        <w:jc w:val="both"/>
        <w:rPr>
          <w:szCs w:val="24"/>
        </w:rPr>
      </w:pPr>
      <w:r w:rsidRPr="00FA72F1">
        <w:rPr>
          <w:szCs w:val="24"/>
        </w:rPr>
        <w:t xml:space="preserve">rezygnacji przez Zamawiającego z realizacji części o wartości maksymalnie 30% przedmiotu Umowy, o której mowa w § 1 ust. 6. W takim przypadku może zostać zmniejszony zakres przedmiotu Umowy, a wynagrodzenie przysługujące Wykonawcy zostanie pomniejszone w oparciu o ceny jednostkowe wskazane w kosztorysie szczegółowym dostarczonym po podpisaniu Umowy, przy czym Zamawiający zapłaci wynagrodzenie za wszystkie odebrane roboty. </w:t>
      </w:r>
    </w:p>
    <w:p w14:paraId="67347673" w14:textId="77777777" w:rsidR="004D6C0A" w:rsidRPr="00FA72F1" w:rsidRDefault="00F370E6">
      <w:pPr>
        <w:numPr>
          <w:ilvl w:val="0"/>
          <w:numId w:val="36"/>
        </w:numPr>
        <w:spacing w:after="60" w:line="276" w:lineRule="auto"/>
        <w:jc w:val="both"/>
        <w:rPr>
          <w:szCs w:val="24"/>
        </w:rPr>
      </w:pPr>
      <w:r w:rsidRPr="00FA72F1">
        <w:rPr>
          <w:szCs w:val="24"/>
        </w:rPr>
        <w:t>Wszelkie zmiany Umowy są dokonywane przez umocowanych przedstawicieli Zamawiającego i Wykonawcy w formie pisemnej pod rygorem nieważności, w drodze aneksu do Umowy.</w:t>
      </w:r>
    </w:p>
    <w:p w14:paraId="62B10DC4" w14:textId="77777777" w:rsidR="004D6C0A" w:rsidRPr="00FA72F1" w:rsidRDefault="00F370E6">
      <w:pPr>
        <w:numPr>
          <w:ilvl w:val="0"/>
          <w:numId w:val="36"/>
        </w:numPr>
        <w:spacing w:after="60" w:line="276" w:lineRule="auto"/>
        <w:jc w:val="both"/>
        <w:rPr>
          <w:szCs w:val="24"/>
        </w:rPr>
      </w:pPr>
      <w:r w:rsidRPr="00FA72F1">
        <w:rPr>
          <w:szCs w:val="24"/>
        </w:rPr>
        <w:t>W przypadku konieczności wprowadzenia zmian do Umowy Strona zainteresowana przekazuje drugiej Stronie wniosek na piśmie na adresy wskazane w Umowie wraz z opisem zdarzenia lub okoliczności stanowiących podstawę do żądania takiej zmiany. Wniosek, o którym mowa powyżej powinien zostać przekazany niezwłocznie, jednakże nie później niż w terminie 5 dni roboczych od dnia, w którym Strona zainteresowana dowiedziała się, lub powinna dowiedzieć się o danym zdarzeniu lub okolicznościach. Wykonawca zobowiązany jest do dostarczenia wraz z wnioskiem wszelkich dokumentów wymaganych Umową i innych uzasadniających żądanie zmiany Umowy, stosowanie do zdarzenia lub okoliczności stanowiących podstawę żądania zmiany.</w:t>
      </w:r>
    </w:p>
    <w:p w14:paraId="3D69F8F0" w14:textId="77777777" w:rsidR="004D6C0A" w:rsidRPr="00FA72F1" w:rsidRDefault="00F370E6">
      <w:pPr>
        <w:numPr>
          <w:ilvl w:val="0"/>
          <w:numId w:val="36"/>
        </w:numPr>
        <w:spacing w:after="60" w:line="276" w:lineRule="auto"/>
        <w:jc w:val="both"/>
        <w:rPr>
          <w:szCs w:val="24"/>
        </w:rPr>
      </w:pPr>
      <w:r w:rsidRPr="00FA72F1">
        <w:rPr>
          <w:szCs w:val="24"/>
        </w:rPr>
        <w:t xml:space="preserve">W terminie 5 dni roboczych od dnia otrzymania wniosku wraz z uzasadnieniem żądania zmiany Umowy, druga Strona zobowiązana jest do pisemnego ustosunkowania się do zgłoszonego żądania zmiany Umowy. </w:t>
      </w:r>
    </w:p>
    <w:p w14:paraId="257FD5C6" w14:textId="77777777" w:rsidR="004D6C0A" w:rsidRPr="00FA72F1" w:rsidRDefault="00F370E6">
      <w:pPr>
        <w:numPr>
          <w:ilvl w:val="0"/>
          <w:numId w:val="36"/>
        </w:numPr>
        <w:spacing w:after="60" w:line="276" w:lineRule="auto"/>
        <w:jc w:val="both"/>
        <w:rPr>
          <w:szCs w:val="24"/>
        </w:rPr>
      </w:pPr>
      <w:r w:rsidRPr="00FA72F1">
        <w:rPr>
          <w:szCs w:val="24"/>
        </w:rPr>
        <w:t>Dopuszczalne są roboty zamienne w zakresie zmian materiałów, technologii, urządzeń na materiały, technologie i urządzenia spełniające parametry techniczne określone w Dokumentacji technicznej lub na materiały, technologie i urządzenia o wyższych parametrach niż te określone w Dokumentacji technicznej. Uzasadnieniem zmian mogą być jedynie: prawidłowa realizacja przedmiotu Umowy lub zapewnienie optymalnych parametrów technicznych i jakościowych robót, bądź też obniżenie kosztów realizacji przedmiotu Umowy.</w:t>
      </w:r>
    </w:p>
    <w:p w14:paraId="3438C474" w14:textId="77777777" w:rsidR="004D6C0A" w:rsidRPr="00FA72F1" w:rsidRDefault="00F370E6">
      <w:pPr>
        <w:numPr>
          <w:ilvl w:val="0"/>
          <w:numId w:val="36"/>
        </w:numPr>
        <w:spacing w:after="60" w:line="276" w:lineRule="auto"/>
        <w:jc w:val="both"/>
        <w:rPr>
          <w:szCs w:val="24"/>
        </w:rPr>
      </w:pPr>
      <w:r w:rsidRPr="00FA72F1">
        <w:rPr>
          <w:szCs w:val="24"/>
        </w:rPr>
        <w:t xml:space="preserve">W razie wątpliwości, przyjmuje się, że nie stanowią zmiany Umowy następujące zmiany: </w:t>
      </w:r>
    </w:p>
    <w:p w14:paraId="00D56079" w14:textId="77777777" w:rsidR="004D6C0A" w:rsidRPr="00FA72F1" w:rsidRDefault="00F370E6">
      <w:pPr>
        <w:numPr>
          <w:ilvl w:val="0"/>
          <w:numId w:val="40"/>
        </w:numPr>
        <w:spacing w:after="60" w:line="276" w:lineRule="auto"/>
        <w:jc w:val="both"/>
        <w:rPr>
          <w:szCs w:val="24"/>
          <w:lang w:eastAsia="pl-PL"/>
        </w:rPr>
      </w:pPr>
      <w:r w:rsidRPr="00FA72F1">
        <w:rPr>
          <w:szCs w:val="24"/>
          <w:lang w:eastAsia="pl-PL"/>
        </w:rPr>
        <w:t>danych związanych z obsługą administracyjno-organizacyjną Umowy,</w:t>
      </w:r>
    </w:p>
    <w:p w14:paraId="14E2BCA1" w14:textId="77777777" w:rsidR="004D6C0A" w:rsidRPr="00FA72F1" w:rsidRDefault="00F370E6">
      <w:pPr>
        <w:numPr>
          <w:ilvl w:val="0"/>
          <w:numId w:val="40"/>
        </w:numPr>
        <w:spacing w:after="60" w:line="276" w:lineRule="auto"/>
        <w:jc w:val="both"/>
        <w:rPr>
          <w:szCs w:val="24"/>
          <w:lang w:eastAsia="pl-PL"/>
        </w:rPr>
      </w:pPr>
      <w:r w:rsidRPr="00FA72F1">
        <w:rPr>
          <w:szCs w:val="24"/>
          <w:lang w:eastAsia="pl-PL"/>
        </w:rPr>
        <w:t xml:space="preserve">danych teleadresowych, </w:t>
      </w:r>
    </w:p>
    <w:p w14:paraId="596B2895" w14:textId="77777777" w:rsidR="004D6C0A" w:rsidRPr="00FA72F1" w:rsidRDefault="00F370E6">
      <w:pPr>
        <w:numPr>
          <w:ilvl w:val="0"/>
          <w:numId w:val="40"/>
        </w:numPr>
        <w:spacing w:after="60" w:line="276" w:lineRule="auto"/>
        <w:jc w:val="both"/>
        <w:rPr>
          <w:szCs w:val="24"/>
        </w:rPr>
      </w:pPr>
      <w:r w:rsidRPr="00FA72F1">
        <w:rPr>
          <w:szCs w:val="24"/>
          <w:lang w:eastAsia="pl-PL"/>
        </w:rPr>
        <w:t>danych</w:t>
      </w:r>
      <w:r w:rsidRPr="00FA72F1">
        <w:rPr>
          <w:szCs w:val="24"/>
        </w:rPr>
        <w:t xml:space="preserve"> rejestrowych,</w:t>
      </w:r>
    </w:p>
    <w:p w14:paraId="7F00B507" w14:textId="77777777" w:rsidR="004D6C0A" w:rsidRPr="00FA72F1" w:rsidRDefault="00F370E6">
      <w:pPr>
        <w:suppressAutoHyphens w:val="0"/>
        <w:spacing w:after="60" w:line="276" w:lineRule="auto"/>
        <w:ind w:left="360"/>
        <w:contextualSpacing/>
        <w:jc w:val="both"/>
        <w:rPr>
          <w:szCs w:val="24"/>
        </w:rPr>
      </w:pPr>
      <w:r w:rsidRPr="00FA72F1">
        <w:rPr>
          <w:szCs w:val="24"/>
        </w:rPr>
        <w:t>-będące następstwem sukcesji uniwersalnej po jednej ze Stron Umowy</w:t>
      </w:r>
    </w:p>
    <w:p w14:paraId="592DCE6B" w14:textId="77777777" w:rsidR="004D6C0A" w:rsidRPr="00FA72F1" w:rsidRDefault="00F370E6">
      <w:pPr>
        <w:numPr>
          <w:ilvl w:val="0"/>
          <w:numId w:val="36"/>
        </w:numPr>
        <w:spacing w:after="60" w:line="276" w:lineRule="auto"/>
        <w:jc w:val="both"/>
        <w:rPr>
          <w:szCs w:val="24"/>
        </w:rPr>
      </w:pPr>
      <w:r w:rsidRPr="00FA72F1">
        <w:rPr>
          <w:szCs w:val="24"/>
        </w:rPr>
        <w:t>Wystąpienie którejkolwiek z okoliczności wskazanych w ust. 1 pkt 1-6 oraz pkt 7 lit. a nie stanowi zobowiązania Stron do wprowadzenia zmiany.</w:t>
      </w:r>
    </w:p>
    <w:p w14:paraId="4D54C8E5" w14:textId="77777777" w:rsidR="004D6C0A" w:rsidRPr="00FA72F1" w:rsidRDefault="00F370E6">
      <w:pPr>
        <w:numPr>
          <w:ilvl w:val="0"/>
          <w:numId w:val="36"/>
        </w:numPr>
        <w:spacing w:after="60" w:line="276" w:lineRule="auto"/>
        <w:jc w:val="both"/>
        <w:rPr>
          <w:szCs w:val="24"/>
        </w:rPr>
      </w:pPr>
      <w:r w:rsidRPr="00FA72F1">
        <w:rPr>
          <w:szCs w:val="24"/>
        </w:rPr>
        <w:t>W przypadku niedochowania przez Stronę terminu na złożenie wniosku o zmianę umowy, o którym mowa w ust. 3, druga Strona jest uprawniona do pozostawienia wniosku bez rozpatrzenia.</w:t>
      </w:r>
    </w:p>
    <w:p w14:paraId="48ABD3DB" w14:textId="77777777" w:rsidR="004D6C0A" w:rsidRPr="00FA72F1" w:rsidRDefault="004D6C0A">
      <w:pPr>
        <w:keepNext/>
        <w:numPr>
          <w:ilvl w:val="0"/>
          <w:numId w:val="15"/>
        </w:numPr>
        <w:spacing w:after="60" w:line="276" w:lineRule="auto"/>
        <w:ind w:left="0" w:hanging="11"/>
        <w:jc w:val="center"/>
        <w:rPr>
          <w:b/>
          <w:szCs w:val="24"/>
        </w:rPr>
      </w:pPr>
    </w:p>
    <w:p w14:paraId="02EB4A29" w14:textId="77777777" w:rsidR="004D6C0A" w:rsidRPr="00FA72F1" w:rsidRDefault="00F370E6">
      <w:pPr>
        <w:numPr>
          <w:ilvl w:val="0"/>
          <w:numId w:val="41"/>
        </w:numPr>
        <w:spacing w:after="60" w:line="276" w:lineRule="auto"/>
        <w:jc w:val="both"/>
        <w:rPr>
          <w:szCs w:val="24"/>
        </w:rPr>
      </w:pPr>
      <w:r w:rsidRPr="00FA72F1">
        <w:rPr>
          <w:szCs w:val="24"/>
        </w:rPr>
        <w:t>Wykonawca przed podpisaniem Umowy wniósł zabezpieczenie należytego wykonania umowy, w wysokości łącznie 3% (słownie: trzy procent) całkowitego wynagrodzenia brutto, o którym mowa w § 7 ust. 1, co stanowi kwotę .............................. zł (słownie: ..........................................zł ……/100).</w:t>
      </w:r>
    </w:p>
    <w:p w14:paraId="1788B2F5" w14:textId="77777777" w:rsidR="004D6C0A" w:rsidRPr="00FA72F1" w:rsidRDefault="00F370E6">
      <w:pPr>
        <w:numPr>
          <w:ilvl w:val="0"/>
          <w:numId w:val="41"/>
        </w:numPr>
        <w:spacing w:after="60" w:line="276" w:lineRule="auto"/>
        <w:jc w:val="both"/>
        <w:rPr>
          <w:szCs w:val="24"/>
        </w:rPr>
      </w:pPr>
      <w:r w:rsidRPr="00FA72F1">
        <w:rPr>
          <w:szCs w:val="24"/>
        </w:rPr>
        <w:t xml:space="preserve">Dowód ustanowienia zabezpieczenia należytego wykonania umowy stanowi załącznik do Umowy. </w:t>
      </w:r>
    </w:p>
    <w:p w14:paraId="72460CFD" w14:textId="77777777" w:rsidR="004D6C0A" w:rsidRPr="00FA72F1" w:rsidRDefault="00F370E6">
      <w:pPr>
        <w:numPr>
          <w:ilvl w:val="0"/>
          <w:numId w:val="41"/>
        </w:numPr>
        <w:spacing w:after="60" w:line="276" w:lineRule="auto"/>
        <w:jc w:val="both"/>
        <w:rPr>
          <w:szCs w:val="24"/>
        </w:rPr>
      </w:pPr>
      <w:r w:rsidRPr="00FA72F1">
        <w:rPr>
          <w:szCs w:val="24"/>
        </w:rPr>
        <w:t>Zabezpieczenie należytego wykonania umowy zostało wniesione w formie………………………………………………...</w:t>
      </w:r>
    </w:p>
    <w:p w14:paraId="046D284C" w14:textId="77777777" w:rsidR="004D6C0A" w:rsidRPr="00FA72F1" w:rsidRDefault="00F370E6">
      <w:pPr>
        <w:numPr>
          <w:ilvl w:val="0"/>
          <w:numId w:val="41"/>
        </w:numPr>
        <w:spacing w:after="60" w:line="276" w:lineRule="auto"/>
        <w:jc w:val="both"/>
        <w:rPr>
          <w:szCs w:val="24"/>
        </w:rPr>
      </w:pPr>
      <w:r w:rsidRPr="00FA72F1">
        <w:rPr>
          <w:szCs w:val="24"/>
        </w:rPr>
        <w:t xml:space="preserve">W trakcie realizacji Umowy Wykonawca może dokonać zmiany formy zabezpieczenia należytego wykonania umowy na jedną lub kilka form przewidzianych Prawem zamówień publicznych na zasadach przewidzianych w art. 451 ustawy Prawo zamówień publicznych. </w:t>
      </w:r>
    </w:p>
    <w:p w14:paraId="6AAF8BC0" w14:textId="77777777" w:rsidR="004D6C0A" w:rsidRPr="00FA72F1" w:rsidRDefault="00F370E6">
      <w:pPr>
        <w:numPr>
          <w:ilvl w:val="0"/>
          <w:numId w:val="41"/>
        </w:numPr>
        <w:spacing w:after="60" w:line="276" w:lineRule="auto"/>
        <w:jc w:val="both"/>
        <w:rPr>
          <w:szCs w:val="24"/>
        </w:rPr>
      </w:pPr>
      <w:r w:rsidRPr="00FA72F1">
        <w:rPr>
          <w:szCs w:val="24"/>
        </w:rPr>
        <w:t>Wniesione przez Wykonawcę zabezpieczenie należytego wykonania umowy służy pokryciu roszczeń z tytułu niewykonania lub nienależytego wykonania Umowy.</w:t>
      </w:r>
    </w:p>
    <w:p w14:paraId="22104012" w14:textId="77777777" w:rsidR="004D6C0A" w:rsidRPr="00FA72F1" w:rsidRDefault="00F370E6">
      <w:pPr>
        <w:numPr>
          <w:ilvl w:val="0"/>
          <w:numId w:val="41"/>
        </w:numPr>
        <w:spacing w:after="60" w:line="276" w:lineRule="auto"/>
        <w:jc w:val="both"/>
        <w:rPr>
          <w:szCs w:val="24"/>
        </w:rPr>
      </w:pPr>
      <w:r w:rsidRPr="00FA72F1">
        <w:rPr>
          <w:szCs w:val="24"/>
        </w:rPr>
        <w:t xml:space="preserve">Z kwoty zabezpieczenia należytego wykonania umowy Zamawiający zwróci Wykonawcy: </w:t>
      </w:r>
    </w:p>
    <w:p w14:paraId="6476C51C" w14:textId="77777777" w:rsidR="004D6C0A" w:rsidRPr="00FA72F1" w:rsidRDefault="00F370E6">
      <w:pPr>
        <w:numPr>
          <w:ilvl w:val="0"/>
          <w:numId w:val="42"/>
        </w:numPr>
        <w:spacing w:after="60" w:line="276" w:lineRule="auto"/>
        <w:jc w:val="both"/>
        <w:rPr>
          <w:szCs w:val="24"/>
          <w:lang w:eastAsia="pl-PL"/>
        </w:rPr>
      </w:pPr>
      <w:r w:rsidRPr="00FA72F1">
        <w:rPr>
          <w:szCs w:val="24"/>
          <w:lang w:eastAsia="pl-PL"/>
        </w:rPr>
        <w:t xml:space="preserve">70% (siedemdziesiąt procent) wskazanej w ust. 1 wysokości zabezpieczenia w terminie 30 dni od dnia odbioru końcowego całości robót; </w:t>
      </w:r>
    </w:p>
    <w:p w14:paraId="741DB2CA" w14:textId="77777777" w:rsidR="004D6C0A" w:rsidRPr="00FA72F1" w:rsidRDefault="00F370E6">
      <w:pPr>
        <w:numPr>
          <w:ilvl w:val="0"/>
          <w:numId w:val="42"/>
        </w:numPr>
        <w:spacing w:after="60" w:line="276" w:lineRule="auto"/>
        <w:jc w:val="both"/>
        <w:rPr>
          <w:szCs w:val="24"/>
        </w:rPr>
      </w:pPr>
      <w:r w:rsidRPr="00FA72F1">
        <w:rPr>
          <w:szCs w:val="24"/>
          <w:lang w:eastAsia="pl-PL"/>
        </w:rPr>
        <w:t>30%</w:t>
      </w:r>
      <w:r w:rsidRPr="00FA72F1">
        <w:rPr>
          <w:szCs w:val="24"/>
        </w:rPr>
        <w:t xml:space="preserve"> (trzydzieści procent) wskazanej w ust. 1 wysokości zabezpieczenia nie później niż w 15 dniu po upływie okresu gwarancji i rękojmi. </w:t>
      </w:r>
    </w:p>
    <w:p w14:paraId="3260DC54" w14:textId="77777777" w:rsidR="004D6C0A" w:rsidRPr="00FA72F1" w:rsidRDefault="00F370E6">
      <w:pPr>
        <w:numPr>
          <w:ilvl w:val="0"/>
          <w:numId w:val="41"/>
        </w:numPr>
        <w:spacing w:after="60" w:line="276" w:lineRule="auto"/>
        <w:jc w:val="both"/>
        <w:rPr>
          <w:szCs w:val="24"/>
        </w:rPr>
      </w:pPr>
      <w:r w:rsidRPr="00FA72F1">
        <w:rPr>
          <w:szCs w:val="24"/>
        </w:rPr>
        <w:t>W sytuacji, gdy wystąpi konieczność przedłużenia terminu realizacji zamówienia w stosunku do terminu przedstawionego w § 6 ust. 1, Wykonawca zobowiązany jest do przedłużenia terminu ważności wniesionego zabezpieczenia należytego wykonania umowy, albo jeśli nie jest to możliwe, do wniesienia nowego zabezpieczenia na okres wynikający z aneksu do Umowy.</w:t>
      </w:r>
      <w:r w:rsidRPr="00FA72F1">
        <w:rPr>
          <w:szCs w:val="24"/>
        </w:rPr>
        <w:tab/>
      </w:r>
    </w:p>
    <w:p w14:paraId="48F1608D" w14:textId="77777777" w:rsidR="004D6C0A" w:rsidRPr="00FA72F1" w:rsidRDefault="00F370E6">
      <w:pPr>
        <w:keepNext/>
        <w:spacing w:after="60" w:line="276" w:lineRule="auto"/>
        <w:jc w:val="center"/>
        <w:rPr>
          <w:b/>
          <w:szCs w:val="24"/>
        </w:rPr>
      </w:pPr>
      <w:r w:rsidRPr="00FA72F1">
        <w:rPr>
          <w:b/>
          <w:szCs w:val="24"/>
        </w:rPr>
        <w:t>§ 13</w:t>
      </w:r>
    </w:p>
    <w:p w14:paraId="6F11D97C" w14:textId="77777777" w:rsidR="004D6C0A" w:rsidRPr="00FA72F1" w:rsidRDefault="00F370E6">
      <w:pPr>
        <w:numPr>
          <w:ilvl w:val="0"/>
          <w:numId w:val="43"/>
        </w:numPr>
        <w:spacing w:after="60" w:line="276" w:lineRule="auto"/>
        <w:jc w:val="both"/>
        <w:rPr>
          <w:szCs w:val="24"/>
          <w:lang w:eastAsia="pl-PL"/>
        </w:rPr>
      </w:pPr>
      <w:r w:rsidRPr="00FA72F1">
        <w:rPr>
          <w:szCs w:val="24"/>
        </w:rPr>
        <w:t>Wykonawca</w:t>
      </w:r>
      <w:r w:rsidRPr="00FA72F1">
        <w:rPr>
          <w:szCs w:val="24"/>
          <w:lang w:eastAsia="pl-PL"/>
        </w:rPr>
        <w:t xml:space="preserve"> udziela Zamawiającemu na wykonany przedmiot Umowy gwarancji na następujących zasadach:</w:t>
      </w:r>
    </w:p>
    <w:p w14:paraId="1AD16934" w14:textId="77777777" w:rsidR="004D6C0A" w:rsidRPr="00FA72F1" w:rsidRDefault="00F370E6">
      <w:pPr>
        <w:numPr>
          <w:ilvl w:val="0"/>
          <w:numId w:val="44"/>
        </w:numPr>
        <w:spacing w:after="60" w:line="276" w:lineRule="auto"/>
        <w:jc w:val="both"/>
        <w:rPr>
          <w:szCs w:val="24"/>
          <w:lang w:eastAsia="pl-PL"/>
        </w:rPr>
      </w:pPr>
      <w:r w:rsidRPr="00FA72F1">
        <w:rPr>
          <w:szCs w:val="24"/>
          <w:lang w:eastAsia="pl-PL"/>
        </w:rPr>
        <w:t>na wykonane prace na okres ……..…miesięcy od daty końcowego odbioru robót;</w:t>
      </w:r>
    </w:p>
    <w:p w14:paraId="6EBDACCE" w14:textId="77777777" w:rsidR="004D6C0A" w:rsidRPr="00FA72F1" w:rsidRDefault="00F370E6">
      <w:pPr>
        <w:numPr>
          <w:ilvl w:val="0"/>
          <w:numId w:val="44"/>
        </w:numPr>
        <w:spacing w:after="60" w:line="276" w:lineRule="auto"/>
        <w:jc w:val="both"/>
        <w:rPr>
          <w:szCs w:val="24"/>
          <w:lang w:eastAsia="pl-PL"/>
        </w:rPr>
      </w:pPr>
      <w:r w:rsidRPr="00FA72F1">
        <w:rPr>
          <w:szCs w:val="24"/>
          <w:lang w:eastAsia="pl-PL"/>
        </w:rPr>
        <w:t>na materiały i urządzenia wg gwarancji producenta, na okres nie krótszy jednak niż wskazany w pkt 1;</w:t>
      </w:r>
    </w:p>
    <w:p w14:paraId="4A2055E7" w14:textId="77777777" w:rsidR="004D6C0A" w:rsidRPr="00FA72F1" w:rsidRDefault="00F370E6">
      <w:pPr>
        <w:numPr>
          <w:ilvl w:val="0"/>
          <w:numId w:val="43"/>
        </w:numPr>
        <w:spacing w:after="60" w:line="276" w:lineRule="auto"/>
        <w:jc w:val="both"/>
        <w:rPr>
          <w:szCs w:val="24"/>
        </w:rPr>
      </w:pPr>
      <w:r w:rsidRPr="00FA72F1">
        <w:rPr>
          <w:szCs w:val="24"/>
        </w:rPr>
        <w:t>Bieg gwarancji liczy się od dnia podpisania protokołu odbioru końcowego robót.</w:t>
      </w:r>
    </w:p>
    <w:p w14:paraId="558C560F" w14:textId="77777777" w:rsidR="004D6C0A" w:rsidRPr="00FA72F1" w:rsidRDefault="00F370E6">
      <w:pPr>
        <w:numPr>
          <w:ilvl w:val="0"/>
          <w:numId w:val="43"/>
        </w:numPr>
        <w:spacing w:after="60" w:line="276" w:lineRule="auto"/>
        <w:jc w:val="both"/>
        <w:rPr>
          <w:szCs w:val="24"/>
        </w:rPr>
      </w:pPr>
      <w:r w:rsidRPr="00FA72F1">
        <w:rPr>
          <w:szCs w:val="24"/>
        </w:rPr>
        <w:t>Wystąpienie wad stwierdza się protokolarnie. O dacie i miejscu oględzin mających na celu stwierdzenie wad Zamawiający zawiadamia Wykonawcę pisemnie przynajmniej na 7 dni przed dokonaniem oględzin.</w:t>
      </w:r>
    </w:p>
    <w:p w14:paraId="03CE60CF" w14:textId="77777777" w:rsidR="004D6C0A" w:rsidRPr="00FA72F1" w:rsidRDefault="00F370E6">
      <w:pPr>
        <w:numPr>
          <w:ilvl w:val="0"/>
          <w:numId w:val="43"/>
        </w:numPr>
        <w:spacing w:after="60" w:line="276" w:lineRule="auto"/>
        <w:jc w:val="both"/>
        <w:rPr>
          <w:szCs w:val="24"/>
        </w:rPr>
      </w:pPr>
      <w:r w:rsidRPr="00FA72F1">
        <w:rPr>
          <w:szCs w:val="24"/>
        </w:rPr>
        <w:t>W przypadku niestawiennictwa się Wykonawcy, oględziny odbędą się jednostronnie, bez jego udziału. W przypadku nie usunięcia przez Wykonawcę wad w wyznaczonym terminie bądź niestawiennictwa na oględziny, Zamawiający może zlecić usunięcie wad osobie trzeciej na koszt Wykonawcy.</w:t>
      </w:r>
    </w:p>
    <w:p w14:paraId="1F649322" w14:textId="77777777" w:rsidR="004D6C0A" w:rsidRPr="00FA72F1" w:rsidRDefault="00F370E6">
      <w:pPr>
        <w:numPr>
          <w:ilvl w:val="0"/>
          <w:numId w:val="43"/>
        </w:numPr>
        <w:spacing w:after="60" w:line="276" w:lineRule="auto"/>
        <w:jc w:val="both"/>
        <w:rPr>
          <w:szCs w:val="24"/>
        </w:rPr>
      </w:pPr>
      <w:r w:rsidRPr="00FA72F1">
        <w:rPr>
          <w:szCs w:val="24"/>
        </w:rPr>
        <w:t>Okres gwarancyjny przedłuża się o okres od zgłoszenia wady elementu do jej całkowitego usunięcia przez Wykonawcę.</w:t>
      </w:r>
    </w:p>
    <w:p w14:paraId="706D4016" w14:textId="77777777" w:rsidR="004D6C0A" w:rsidRPr="00FA72F1" w:rsidRDefault="00F370E6">
      <w:pPr>
        <w:numPr>
          <w:ilvl w:val="0"/>
          <w:numId w:val="43"/>
        </w:numPr>
        <w:spacing w:after="60" w:line="276" w:lineRule="auto"/>
        <w:jc w:val="both"/>
        <w:rPr>
          <w:szCs w:val="24"/>
          <w:lang w:eastAsia="pl-PL"/>
        </w:rPr>
      </w:pPr>
      <w:r w:rsidRPr="00FA72F1">
        <w:rPr>
          <w:szCs w:val="24"/>
        </w:rPr>
        <w:t>Udzielona przez</w:t>
      </w:r>
      <w:r w:rsidRPr="00FA72F1">
        <w:rPr>
          <w:szCs w:val="24"/>
          <w:lang w:eastAsia="pl-PL"/>
        </w:rPr>
        <w:t xml:space="preserve"> Wykonawcę gwarancja jakości oznacza, iż w przypadku ujawnienia wad w wykonaniu robót, Wykonawca zobowiązany jest na żądanie Zamawiającego usunąć na swój koszt wszystkie zgłoszone przez Zamawiającego wady, przy czym: </w:t>
      </w:r>
    </w:p>
    <w:p w14:paraId="2A4089CC" w14:textId="77777777" w:rsidR="004D6C0A" w:rsidRPr="00FA72F1" w:rsidRDefault="00F370E6">
      <w:pPr>
        <w:numPr>
          <w:ilvl w:val="0"/>
          <w:numId w:val="45"/>
        </w:numPr>
        <w:spacing w:after="60" w:line="276" w:lineRule="auto"/>
        <w:jc w:val="both"/>
        <w:rPr>
          <w:szCs w:val="24"/>
          <w:lang w:eastAsia="pl-PL"/>
        </w:rPr>
      </w:pPr>
      <w:r w:rsidRPr="00FA72F1">
        <w:rPr>
          <w:szCs w:val="24"/>
          <w:lang w:eastAsia="pl-PL"/>
        </w:rPr>
        <w:t>usunięcie wady przez Wykonawcę nastąpi w terminie wyznaczonym na piśmie przez Zamawiającego, jednak nie dłuższym niż 30 dni od dnia zgłoszenia wady;</w:t>
      </w:r>
    </w:p>
    <w:p w14:paraId="08F3300E" w14:textId="77777777" w:rsidR="004D6C0A" w:rsidRPr="00FA72F1" w:rsidRDefault="00F370E6">
      <w:pPr>
        <w:numPr>
          <w:ilvl w:val="0"/>
          <w:numId w:val="45"/>
        </w:numPr>
        <w:spacing w:after="60" w:line="276" w:lineRule="auto"/>
        <w:jc w:val="both"/>
        <w:rPr>
          <w:szCs w:val="24"/>
          <w:lang w:eastAsia="pl-PL"/>
        </w:rPr>
      </w:pPr>
      <w:r w:rsidRPr="00FA72F1">
        <w:rPr>
          <w:szCs w:val="24"/>
          <w:lang w:eastAsia="pl-PL"/>
        </w:rPr>
        <w:t>prace dotyczące usuwania wad wykonywane będą przy uwzględnieniu uzasadnionych potrzeb Zamawiającego, a przystąpienie do usuwania wad oraz ich zakończenie powinno być zgłoszone Zamawiającemu z odpowiednim wyprzedzeniem na piśmie;</w:t>
      </w:r>
    </w:p>
    <w:p w14:paraId="74872D80" w14:textId="77777777" w:rsidR="004D6C0A" w:rsidRPr="00FA72F1" w:rsidRDefault="00F370E6">
      <w:pPr>
        <w:numPr>
          <w:ilvl w:val="0"/>
          <w:numId w:val="45"/>
        </w:numPr>
        <w:spacing w:after="60" w:line="276" w:lineRule="auto"/>
        <w:jc w:val="both"/>
        <w:rPr>
          <w:szCs w:val="24"/>
          <w:lang w:eastAsia="pl-PL"/>
        </w:rPr>
      </w:pPr>
      <w:r w:rsidRPr="00FA72F1">
        <w:rPr>
          <w:szCs w:val="24"/>
          <w:lang w:eastAsia="pl-PL"/>
        </w:rPr>
        <w:t>usuwanie wad zostanie zakończone protokolarnym odbiorem, o terminie którego Wykonawca powiadomi na piśmie Zamawiającego z co najmniej trzydniowym wyprzedzeniem.</w:t>
      </w:r>
    </w:p>
    <w:p w14:paraId="00E96BFC" w14:textId="77777777" w:rsidR="004D6C0A" w:rsidRPr="00FA72F1" w:rsidRDefault="00F370E6">
      <w:pPr>
        <w:numPr>
          <w:ilvl w:val="0"/>
          <w:numId w:val="43"/>
        </w:numPr>
        <w:spacing w:after="60" w:line="276" w:lineRule="auto"/>
        <w:jc w:val="both"/>
        <w:rPr>
          <w:szCs w:val="24"/>
          <w:lang w:eastAsia="pl-PL"/>
        </w:rPr>
      </w:pPr>
      <w:r w:rsidRPr="00FA72F1">
        <w:rPr>
          <w:szCs w:val="24"/>
          <w:lang w:eastAsia="pl-PL"/>
        </w:rPr>
        <w:t>Zamawiający ma prawo wykonywać uprawnienia z tytułu gwarancji niezależnie od </w:t>
      </w:r>
      <w:r w:rsidRPr="00FA72F1">
        <w:rPr>
          <w:szCs w:val="24"/>
        </w:rPr>
        <w:t>uprawnień</w:t>
      </w:r>
      <w:r w:rsidRPr="00FA72F1">
        <w:rPr>
          <w:szCs w:val="24"/>
          <w:lang w:eastAsia="pl-PL"/>
        </w:rPr>
        <w:t xml:space="preserve"> </w:t>
      </w:r>
      <w:r w:rsidRPr="00FA72F1">
        <w:rPr>
          <w:szCs w:val="24"/>
        </w:rPr>
        <w:t>przysługujących</w:t>
      </w:r>
      <w:r w:rsidRPr="00FA72F1">
        <w:rPr>
          <w:szCs w:val="24"/>
          <w:lang w:eastAsia="pl-PL"/>
        </w:rPr>
        <w:t xml:space="preserve"> z tytułu rękojmi. Do roszczeń z tytułu rękojmi mają odpowiednie zastosowanie wszystkie postanowienia Umowy dotyczące gwarancji. </w:t>
      </w:r>
    </w:p>
    <w:p w14:paraId="15E045FE" w14:textId="77777777" w:rsidR="004D6C0A" w:rsidRPr="00FA72F1" w:rsidRDefault="00F370E6">
      <w:pPr>
        <w:numPr>
          <w:ilvl w:val="0"/>
          <w:numId w:val="43"/>
        </w:numPr>
        <w:spacing w:after="60" w:line="276" w:lineRule="auto"/>
        <w:jc w:val="both"/>
        <w:rPr>
          <w:szCs w:val="24"/>
          <w:lang w:eastAsia="pl-PL"/>
        </w:rPr>
      </w:pPr>
      <w:r w:rsidRPr="00FA72F1">
        <w:rPr>
          <w:szCs w:val="24"/>
          <w:lang w:eastAsia="pl-PL"/>
        </w:rPr>
        <w:t xml:space="preserve">Okres </w:t>
      </w:r>
      <w:r w:rsidRPr="00FA72F1">
        <w:rPr>
          <w:szCs w:val="24"/>
        </w:rPr>
        <w:t>rękojmi</w:t>
      </w:r>
      <w:r w:rsidRPr="00FA72F1">
        <w:rPr>
          <w:szCs w:val="24"/>
          <w:lang w:eastAsia="pl-PL"/>
        </w:rPr>
        <w:t xml:space="preserve"> nie zakończy się wcześniej niż z upływem ostatniego dnia okresu gwarancji.</w:t>
      </w:r>
    </w:p>
    <w:p w14:paraId="57E9D187" w14:textId="77777777" w:rsidR="004D6C0A" w:rsidRPr="00FA72F1" w:rsidRDefault="00F370E6">
      <w:pPr>
        <w:keepNext/>
        <w:spacing w:after="60" w:line="276" w:lineRule="auto"/>
        <w:ind w:left="4253" w:hanging="3969"/>
        <w:jc w:val="center"/>
        <w:rPr>
          <w:b/>
          <w:szCs w:val="24"/>
          <w:lang w:eastAsia="pl-PL"/>
        </w:rPr>
      </w:pPr>
      <w:r w:rsidRPr="00FA72F1">
        <w:rPr>
          <w:b/>
          <w:szCs w:val="24"/>
          <w:lang w:eastAsia="pl-PL"/>
        </w:rPr>
        <w:t>§ 14</w:t>
      </w:r>
    </w:p>
    <w:p w14:paraId="40180C7C" w14:textId="77777777" w:rsidR="004D6C0A" w:rsidRPr="00FA72F1" w:rsidRDefault="00F370E6">
      <w:pPr>
        <w:numPr>
          <w:ilvl w:val="0"/>
          <w:numId w:val="46"/>
        </w:numPr>
        <w:spacing w:after="60" w:line="276" w:lineRule="auto"/>
        <w:jc w:val="both"/>
        <w:rPr>
          <w:szCs w:val="24"/>
        </w:rPr>
      </w:pPr>
      <w:r w:rsidRPr="00FA72F1">
        <w:rPr>
          <w:szCs w:val="24"/>
        </w:rPr>
        <w:t>Wykonawca może wykonać zamówienie przy udziale podwykonawców na zasadach określonych niniejszą Umową i SWZ.</w:t>
      </w:r>
    </w:p>
    <w:p w14:paraId="75A3CA82" w14:textId="77777777" w:rsidR="004D6C0A" w:rsidRPr="00FA72F1" w:rsidRDefault="00F370E6">
      <w:pPr>
        <w:numPr>
          <w:ilvl w:val="0"/>
          <w:numId w:val="46"/>
        </w:numPr>
        <w:spacing w:after="60" w:line="276" w:lineRule="auto"/>
        <w:jc w:val="both"/>
        <w:rPr>
          <w:szCs w:val="24"/>
        </w:rPr>
      </w:pPr>
      <w:r w:rsidRPr="00FA72F1">
        <w:rPr>
          <w:szCs w:val="24"/>
        </w:rPr>
        <w:t>Ilekroć w Umowie jest odwołanie do umowy o podwykonawstwo strony rozumieją przez to umowę zawartą w formie pisemnej o charakterze odpłatnym, której przedmiotem są usługi, dostawy lub roboty budowlane stanowiące część przedmiotu Umowy zawartą między Wykonawcą a innym podmiotem, zwanym dalej Podwykonawcą, a także między Podwykonawcą a dalszym Podwykonawcą lub między dalszymi Podwykonawcami.</w:t>
      </w:r>
    </w:p>
    <w:p w14:paraId="279CD8C9" w14:textId="77777777" w:rsidR="004D6C0A" w:rsidRPr="00FA72F1" w:rsidRDefault="00F370E6">
      <w:pPr>
        <w:numPr>
          <w:ilvl w:val="0"/>
          <w:numId w:val="46"/>
        </w:numPr>
        <w:spacing w:after="60" w:line="276" w:lineRule="auto"/>
        <w:jc w:val="both"/>
        <w:rPr>
          <w:szCs w:val="24"/>
        </w:rPr>
      </w:pPr>
      <w:r w:rsidRPr="00FA72F1">
        <w:rPr>
          <w:szCs w:val="24"/>
        </w:rPr>
        <w:t>Wykonawca, Podwykonawca lub dalszy Podwykonawca zamierzający zawrzeć umowę o podwykonawstwo, której przedmiotem są roboty budowlane jest obowiązany do przedłożenia Zamawiającemu projektu tej umowy przy czym Podwykonawca albo dalszy Podwykonawca obowiązany jest dołączyć także zgodę Wykonawcy na zawarcie umowy o Podwykonawstwo o treści zgodnej z projektem umowy. Powyższe postanowienie stosuje się odpowiednio do projektu zmian tej umowy.</w:t>
      </w:r>
    </w:p>
    <w:p w14:paraId="47355EBA" w14:textId="77777777" w:rsidR="004D6C0A" w:rsidRPr="00FA72F1" w:rsidRDefault="00F370E6">
      <w:pPr>
        <w:numPr>
          <w:ilvl w:val="0"/>
          <w:numId w:val="46"/>
        </w:numPr>
        <w:spacing w:after="60" w:line="276" w:lineRule="auto"/>
        <w:jc w:val="both"/>
        <w:rPr>
          <w:szCs w:val="24"/>
        </w:rPr>
      </w:pPr>
      <w:r w:rsidRPr="00FA72F1">
        <w:rPr>
          <w:szCs w:val="24"/>
        </w:rPr>
        <w:t>Termin zapłaty wynagrodzenia wynikający z umowy, o której mowa w ust. 3, lub jej zmiany nie może być dłuższy niż 30 dni od dnia doręczenia Wykonawcy, Podwykonawcy, lub dalszemu Podwykonawcy faktury lub rachunku, potwierdzających wykonanie zleconej Podwykonawcy lub dalszemu Podwykonawcy dostawy usługi lub roboty budowlanej.</w:t>
      </w:r>
    </w:p>
    <w:p w14:paraId="657FD8E3" w14:textId="77777777" w:rsidR="004D6C0A" w:rsidRPr="00FA72F1" w:rsidRDefault="00F370E6">
      <w:pPr>
        <w:numPr>
          <w:ilvl w:val="0"/>
          <w:numId w:val="46"/>
        </w:numPr>
        <w:spacing w:after="60" w:line="276" w:lineRule="auto"/>
        <w:jc w:val="both"/>
        <w:rPr>
          <w:szCs w:val="24"/>
        </w:rPr>
      </w:pPr>
      <w:r w:rsidRPr="00FA72F1">
        <w:rPr>
          <w:szCs w:val="24"/>
        </w:rPr>
        <w:t>Umowa o podwykonawstwo powinna ponadto:</w:t>
      </w:r>
    </w:p>
    <w:p w14:paraId="74B07C11" w14:textId="77777777" w:rsidR="004D6C0A" w:rsidRPr="00FA72F1" w:rsidRDefault="00F370E6">
      <w:pPr>
        <w:numPr>
          <w:ilvl w:val="0"/>
          <w:numId w:val="47"/>
        </w:numPr>
        <w:spacing w:after="60" w:line="276" w:lineRule="auto"/>
        <w:jc w:val="both"/>
        <w:rPr>
          <w:szCs w:val="24"/>
          <w:lang w:eastAsia="pl-PL"/>
        </w:rPr>
      </w:pPr>
      <w:r w:rsidRPr="00FA72F1">
        <w:rPr>
          <w:szCs w:val="24"/>
          <w:lang w:eastAsia="pl-PL"/>
        </w:rPr>
        <w:t>szczegółowo określać przedmiot Umowy o podwykonawstwo ze wskazaniem miejsca jego realizacji;</w:t>
      </w:r>
    </w:p>
    <w:p w14:paraId="31947ED4" w14:textId="77777777" w:rsidR="004D6C0A" w:rsidRPr="00FA72F1" w:rsidRDefault="00F370E6">
      <w:pPr>
        <w:numPr>
          <w:ilvl w:val="0"/>
          <w:numId w:val="47"/>
        </w:numPr>
        <w:spacing w:after="60" w:line="276" w:lineRule="auto"/>
        <w:jc w:val="both"/>
        <w:rPr>
          <w:szCs w:val="24"/>
          <w:lang w:eastAsia="pl-PL"/>
        </w:rPr>
      </w:pPr>
      <w:r w:rsidRPr="00FA72F1">
        <w:rPr>
          <w:szCs w:val="24"/>
          <w:lang w:eastAsia="pl-PL"/>
        </w:rPr>
        <w:t>umowa o podwykonawstwo nie może zawierać postanowień uzależniających uzyskanie przez podwykonawcę płatności od Wykonawcy w zależności od otrzymania zapłaty przez Wykonawcę od Zamawiającego w zakresie wynagrodzenia obejmującego roboty wykonane przez podwykonawcę;</w:t>
      </w:r>
    </w:p>
    <w:p w14:paraId="28D25F29" w14:textId="77777777" w:rsidR="004D6C0A" w:rsidRPr="00FA72F1" w:rsidRDefault="00F370E6">
      <w:pPr>
        <w:numPr>
          <w:ilvl w:val="0"/>
          <w:numId w:val="47"/>
        </w:numPr>
        <w:spacing w:after="60" w:line="276" w:lineRule="auto"/>
        <w:jc w:val="both"/>
        <w:rPr>
          <w:szCs w:val="24"/>
          <w:lang w:eastAsia="pl-PL"/>
        </w:rPr>
      </w:pPr>
      <w:r w:rsidRPr="00FA72F1">
        <w:rPr>
          <w:szCs w:val="24"/>
          <w:lang w:eastAsia="pl-PL"/>
        </w:rPr>
        <w:t>wynagrodzenie podwykonawcy nie może być wyższe niż wartość robót budowlanych, dostaw lub usług wynikających z oferty Wykonawcy.</w:t>
      </w:r>
    </w:p>
    <w:p w14:paraId="29998110" w14:textId="77777777" w:rsidR="004D6C0A" w:rsidRPr="00FA72F1" w:rsidRDefault="00F370E6">
      <w:pPr>
        <w:numPr>
          <w:ilvl w:val="0"/>
          <w:numId w:val="46"/>
        </w:numPr>
        <w:spacing w:after="60" w:line="276" w:lineRule="auto"/>
        <w:jc w:val="both"/>
        <w:rPr>
          <w:szCs w:val="24"/>
        </w:rPr>
      </w:pPr>
      <w:r w:rsidRPr="00FA72F1">
        <w:rPr>
          <w:szCs w:val="24"/>
        </w:rPr>
        <w:t>W terminie 7 dni od dnia otrzymania projektu umowy o podwykonawstwo, o którym mowa w ust. 3 lub projektu jej zmian, Zamawiający uprawniony jest do zgłoszenia pisemnych zastrzeżeń, w sytuacji, gdy:</w:t>
      </w:r>
    </w:p>
    <w:p w14:paraId="00F8FC23" w14:textId="77777777" w:rsidR="004D6C0A" w:rsidRPr="00FA72F1" w:rsidRDefault="00F370E6">
      <w:pPr>
        <w:numPr>
          <w:ilvl w:val="0"/>
          <w:numId w:val="48"/>
        </w:numPr>
        <w:spacing w:after="60" w:line="276" w:lineRule="auto"/>
        <w:jc w:val="both"/>
        <w:rPr>
          <w:szCs w:val="24"/>
          <w:lang w:eastAsia="pl-PL"/>
        </w:rPr>
      </w:pPr>
      <w:r w:rsidRPr="00FA72F1">
        <w:rPr>
          <w:szCs w:val="24"/>
          <w:lang w:eastAsia="pl-PL"/>
        </w:rPr>
        <w:t>projekt nie spełnia wymagań określonych w ust. 4 lub 5,</w:t>
      </w:r>
    </w:p>
    <w:p w14:paraId="6AED7C77" w14:textId="77777777" w:rsidR="004D6C0A" w:rsidRPr="00FA72F1" w:rsidRDefault="00F370E6">
      <w:pPr>
        <w:numPr>
          <w:ilvl w:val="0"/>
          <w:numId w:val="48"/>
        </w:numPr>
        <w:spacing w:after="60" w:line="276" w:lineRule="auto"/>
        <w:jc w:val="both"/>
        <w:rPr>
          <w:szCs w:val="24"/>
          <w:lang w:eastAsia="pl-PL"/>
        </w:rPr>
      </w:pPr>
      <w:r w:rsidRPr="00FA72F1">
        <w:rPr>
          <w:szCs w:val="24"/>
          <w:lang w:eastAsia="pl-PL"/>
        </w:rPr>
        <w:t xml:space="preserve">projekt zawiera postanowienia niezgodne z art. 463 ustawy Prawo zamówień publicznych. </w:t>
      </w:r>
    </w:p>
    <w:p w14:paraId="33CCD273" w14:textId="77777777" w:rsidR="004D6C0A" w:rsidRPr="00FA72F1" w:rsidRDefault="00F370E6">
      <w:pPr>
        <w:numPr>
          <w:ilvl w:val="0"/>
          <w:numId w:val="46"/>
        </w:numPr>
        <w:spacing w:after="60" w:line="276" w:lineRule="auto"/>
        <w:jc w:val="both"/>
        <w:rPr>
          <w:szCs w:val="24"/>
        </w:rPr>
      </w:pPr>
      <w:r w:rsidRPr="00FA72F1">
        <w:rPr>
          <w:szCs w:val="24"/>
        </w:rPr>
        <w:t>Niezgłoszenie pisemnych zastrzeżeń, o których mowa w ust. 6, uważa się za akceptację projektu umowy lub projektu jej zmian przez Zamawiającego.</w:t>
      </w:r>
    </w:p>
    <w:p w14:paraId="53B25679" w14:textId="77777777" w:rsidR="004D6C0A" w:rsidRPr="00FA72F1" w:rsidRDefault="00F370E6">
      <w:pPr>
        <w:numPr>
          <w:ilvl w:val="0"/>
          <w:numId w:val="46"/>
        </w:numPr>
        <w:spacing w:after="60" w:line="276" w:lineRule="auto"/>
        <w:jc w:val="both"/>
        <w:rPr>
          <w:szCs w:val="24"/>
        </w:rPr>
      </w:pPr>
      <w:r w:rsidRPr="00FA72F1">
        <w:rPr>
          <w:szCs w:val="24"/>
        </w:rPr>
        <w:t>Wykonawca, Podwykonawca lub dalszy Podwykonawca przedkłada Zamawiającemu poświadczoną za zgodność z oryginałem kopię umowy o podwykonawstwo, o której mowa w ust. 3 lub zmian tej umowy w terminie 7 dni od dnia jej zawarcia.</w:t>
      </w:r>
    </w:p>
    <w:p w14:paraId="7BAC51D8" w14:textId="77777777" w:rsidR="004D6C0A" w:rsidRPr="00FA72F1" w:rsidRDefault="00F370E6">
      <w:pPr>
        <w:numPr>
          <w:ilvl w:val="0"/>
          <w:numId w:val="46"/>
        </w:numPr>
        <w:spacing w:after="60" w:line="276" w:lineRule="auto"/>
        <w:jc w:val="both"/>
        <w:rPr>
          <w:szCs w:val="24"/>
        </w:rPr>
      </w:pPr>
      <w:r w:rsidRPr="00FA72F1">
        <w:rPr>
          <w:szCs w:val="24"/>
        </w:rPr>
        <w:t>Zamawiający w terminie 7 dni jest uprawniony do zgłoszenia pisemnego sprzeciwu do umowy, o której mowa w ust. 8 lub jej zmian, w przypadku, o którym mowa w ust. 6.</w:t>
      </w:r>
    </w:p>
    <w:p w14:paraId="1CCCCF45" w14:textId="77777777" w:rsidR="004D6C0A" w:rsidRPr="00FA72F1" w:rsidRDefault="00F370E6">
      <w:pPr>
        <w:numPr>
          <w:ilvl w:val="0"/>
          <w:numId w:val="46"/>
        </w:numPr>
        <w:spacing w:after="60" w:line="276" w:lineRule="auto"/>
        <w:jc w:val="both"/>
        <w:rPr>
          <w:szCs w:val="24"/>
        </w:rPr>
      </w:pPr>
      <w:r w:rsidRPr="00FA72F1">
        <w:rPr>
          <w:szCs w:val="24"/>
        </w:rPr>
        <w:t>Niezgłoszenie pisemnego sprzeciwu, o którym mowa w ust. 9, uważa się za akceptację umowy lub jej zmian przez Zamawiającego.</w:t>
      </w:r>
    </w:p>
    <w:p w14:paraId="78385105" w14:textId="77777777" w:rsidR="004D6C0A" w:rsidRPr="00FA72F1" w:rsidRDefault="00F370E6">
      <w:pPr>
        <w:numPr>
          <w:ilvl w:val="0"/>
          <w:numId w:val="46"/>
        </w:numPr>
        <w:spacing w:after="60" w:line="276" w:lineRule="auto"/>
        <w:jc w:val="both"/>
        <w:rPr>
          <w:szCs w:val="24"/>
        </w:rPr>
      </w:pPr>
      <w:r w:rsidRPr="00FA72F1">
        <w:rPr>
          <w:szCs w:val="24"/>
        </w:rPr>
        <w:t xml:space="preserve">Wykonawca, Podwykonawca lub dalszy Podwykonawca przedkłada Zamawiającemu poświadczoną za zgodność z oryginałem kopię umowy o podwykonawstwo, której przedmiotem są dostawy lub usługi lub jej zmian w terminie 7 dni od dnia jej zawarcia z wyłączeniem umów o podwykonawstwo o wartości mniejszej niż 0,5% wynagrodzenia, o którym mowa w § 7 ust. 1 Umowy. </w:t>
      </w:r>
    </w:p>
    <w:p w14:paraId="23892D8C" w14:textId="77777777" w:rsidR="004D6C0A" w:rsidRPr="00FA72F1" w:rsidRDefault="00F370E6">
      <w:pPr>
        <w:numPr>
          <w:ilvl w:val="0"/>
          <w:numId w:val="46"/>
        </w:numPr>
        <w:spacing w:after="60" w:line="276" w:lineRule="auto"/>
        <w:jc w:val="both"/>
        <w:rPr>
          <w:szCs w:val="24"/>
        </w:rPr>
      </w:pPr>
      <w:r w:rsidRPr="00FA72F1">
        <w:rPr>
          <w:szCs w:val="24"/>
        </w:rPr>
        <w:t>W przypadku umowy o której mowa w ust. 11 lub jej zmian, jeżeli termin zapłaty wynagrodzenia jest dłuższy niż określony w ust. 4 Zamawiający informuje o tym pisemnie Wykonawcę, Podwykonawcę lub dalszego Podwykonawcę i wzywa do doprowadzenia do zmiany umowy pod rygorem wystąpienia o zapłatę kary umownej.</w:t>
      </w:r>
    </w:p>
    <w:p w14:paraId="60A509BB" w14:textId="77777777" w:rsidR="004D6C0A" w:rsidRPr="00FA72F1" w:rsidRDefault="00F370E6">
      <w:pPr>
        <w:numPr>
          <w:ilvl w:val="0"/>
          <w:numId w:val="46"/>
        </w:numPr>
        <w:spacing w:after="60" w:line="276" w:lineRule="auto"/>
        <w:jc w:val="both"/>
        <w:rPr>
          <w:szCs w:val="24"/>
        </w:rPr>
      </w:pPr>
      <w:r w:rsidRPr="00FA72F1">
        <w:rPr>
          <w:szCs w:val="24"/>
        </w:rPr>
        <w:t>Strony zgodnie ustalają, że Zamawiający dokona bezpośredniej zapłaty wymagalnego wynagrodzenia przysługującego podwykonawcy lub dalszemu podwykonawcy, który zawarł umowę, o której mowa w ust. 3 i 11 w przypadku uchylenia się od obowiązku zapłaty odpowiednio przez Wykonawcę, podwykonawcę lub dalszego podwykonawcę.</w:t>
      </w:r>
    </w:p>
    <w:p w14:paraId="36733BC7" w14:textId="77777777" w:rsidR="004D6C0A" w:rsidRPr="00FA72F1" w:rsidRDefault="00F370E6">
      <w:pPr>
        <w:numPr>
          <w:ilvl w:val="0"/>
          <w:numId w:val="46"/>
        </w:numPr>
        <w:spacing w:after="60" w:line="276" w:lineRule="auto"/>
        <w:jc w:val="both"/>
        <w:rPr>
          <w:szCs w:val="24"/>
        </w:rPr>
      </w:pPr>
      <w:r w:rsidRPr="00FA72F1">
        <w:rPr>
          <w:szCs w:val="24"/>
        </w:rPr>
        <w:t xml:space="preserve">Zapisy ust. 13 mają zastosowanie wyłącznie w stosunku do należności powstałych po zaakceptowaniu przez Zamawiającego umowy, o której mowa w ust. 3 oraz po przedłożeniu Zamawiającemu umowy o której mowa w ust. 11, a bezpośrednia wypłata obejmuje wyłącznie należne wynagrodzenie bez odsetek. </w:t>
      </w:r>
    </w:p>
    <w:p w14:paraId="7DC909E5" w14:textId="77777777" w:rsidR="004D6C0A" w:rsidRPr="00FA72F1" w:rsidRDefault="00F370E6">
      <w:pPr>
        <w:numPr>
          <w:ilvl w:val="0"/>
          <w:numId w:val="46"/>
        </w:numPr>
        <w:spacing w:after="60" w:line="276" w:lineRule="auto"/>
        <w:jc w:val="both"/>
        <w:rPr>
          <w:szCs w:val="24"/>
        </w:rPr>
      </w:pPr>
      <w:r w:rsidRPr="00FA72F1">
        <w:rPr>
          <w:szCs w:val="24"/>
        </w:rPr>
        <w:t>Przed dokonaniem zapłaty w trybie ust. 13 Zamawiający jest obowiązany umożliwić Wykonawcy zgłoszenie pisemnych uwag dotyczących zasadności bezpośredniej zapłaty wynagrodzenia, w terminie 7 dni od dnia zawiadomienia przez Zamawiającego. W uwagach nie można powoływać się na potrącenie roszczeń wykonawcy względem podwykonawcy niezwiązanych z realizacją umowy o podwykonawstwo. W przypadku zgłoszenia uwag w terminie wskazanym przez Zamawiającego, Zamawiający może:</w:t>
      </w:r>
    </w:p>
    <w:p w14:paraId="248D96C5" w14:textId="77777777" w:rsidR="004D6C0A" w:rsidRPr="00FA72F1" w:rsidRDefault="00F370E6">
      <w:pPr>
        <w:numPr>
          <w:ilvl w:val="0"/>
          <w:numId w:val="49"/>
        </w:numPr>
        <w:spacing w:after="60" w:line="276" w:lineRule="auto"/>
        <w:jc w:val="both"/>
        <w:rPr>
          <w:szCs w:val="24"/>
          <w:lang w:eastAsia="pl-PL"/>
        </w:rPr>
      </w:pPr>
      <w:r w:rsidRPr="00FA72F1">
        <w:rPr>
          <w:szCs w:val="24"/>
          <w:lang w:eastAsia="pl-PL"/>
        </w:rPr>
        <w:t>nie dokonać bezpośredniej zapłaty wynagrodzenia podwykonawcy lub dalszemu podwykonawcy, jeżeli Wykonawcy wykaże niezasadność takiej zapłaty;</w:t>
      </w:r>
    </w:p>
    <w:p w14:paraId="66DDD1B7" w14:textId="77777777" w:rsidR="004D6C0A" w:rsidRPr="00FA72F1" w:rsidRDefault="00F370E6">
      <w:pPr>
        <w:numPr>
          <w:ilvl w:val="0"/>
          <w:numId w:val="49"/>
        </w:numPr>
        <w:spacing w:after="60" w:line="276" w:lineRule="auto"/>
        <w:jc w:val="both"/>
        <w:rPr>
          <w:szCs w:val="24"/>
          <w:lang w:eastAsia="pl-PL"/>
        </w:rPr>
      </w:pPr>
      <w:r w:rsidRPr="00FA72F1">
        <w:rPr>
          <w:szCs w:val="24"/>
          <w:lang w:eastAsia="pl-PL"/>
        </w:rPr>
        <w:t>złożyć do depozytu sądowego kwotę potrzebną na pokrycie wynagrodzenia podwykonawcy lub dalszemu podwykonawcy w przypadku istnienia zasadniczej wątpliwości Zamawiającego co do wysokości należnej zapłaty lub podmiotu, któremu płatność się należy;</w:t>
      </w:r>
    </w:p>
    <w:p w14:paraId="66C344A0" w14:textId="77777777" w:rsidR="004D6C0A" w:rsidRPr="00FA72F1" w:rsidRDefault="00F370E6">
      <w:pPr>
        <w:numPr>
          <w:ilvl w:val="0"/>
          <w:numId w:val="49"/>
        </w:numPr>
        <w:spacing w:after="60" w:line="276" w:lineRule="auto"/>
        <w:jc w:val="both"/>
        <w:rPr>
          <w:szCs w:val="24"/>
          <w:lang w:eastAsia="pl-PL"/>
        </w:rPr>
      </w:pPr>
      <w:r w:rsidRPr="00FA72F1">
        <w:rPr>
          <w:szCs w:val="24"/>
          <w:lang w:eastAsia="pl-PL"/>
        </w:rPr>
        <w:t>dokonać bezpośredniej zapłaty wynagrodzenia podwykonawcy lub dalszemu podwykonawcy, jeżeli podwykonawca lub dalszy podwykonawca wykaże zasadność takiej zapłaty.</w:t>
      </w:r>
    </w:p>
    <w:p w14:paraId="6C2CA496" w14:textId="77777777" w:rsidR="004D6C0A" w:rsidRPr="00FA72F1" w:rsidRDefault="00F370E6">
      <w:pPr>
        <w:numPr>
          <w:ilvl w:val="0"/>
          <w:numId w:val="46"/>
        </w:numPr>
        <w:spacing w:after="60" w:line="276" w:lineRule="auto"/>
        <w:jc w:val="both"/>
        <w:rPr>
          <w:szCs w:val="24"/>
        </w:rPr>
      </w:pPr>
      <w:r w:rsidRPr="00FA72F1">
        <w:rPr>
          <w:szCs w:val="24"/>
        </w:rPr>
        <w:t>W przypadku dokonania przez Zamawiającego zapłaty w trybie ust. 13, Zamawiający dokona potrącenia wypłaconej kwoty z wynagrodzenia należnego Wykonawcy.</w:t>
      </w:r>
    </w:p>
    <w:p w14:paraId="07B2EF01" w14:textId="77777777" w:rsidR="004D6C0A" w:rsidRPr="00FA72F1" w:rsidRDefault="00F370E6">
      <w:pPr>
        <w:tabs>
          <w:tab w:val="left" w:pos="567"/>
        </w:tabs>
        <w:spacing w:after="60" w:line="276" w:lineRule="auto"/>
        <w:ind w:left="360"/>
        <w:jc w:val="center"/>
        <w:rPr>
          <w:b/>
          <w:szCs w:val="24"/>
        </w:rPr>
      </w:pPr>
      <w:r w:rsidRPr="00FA72F1">
        <w:rPr>
          <w:b/>
          <w:szCs w:val="24"/>
        </w:rPr>
        <w:t>§ 15</w:t>
      </w:r>
    </w:p>
    <w:p w14:paraId="7687AB0A" w14:textId="77777777" w:rsidR="004D6C0A" w:rsidRPr="00FA72F1" w:rsidRDefault="00F370E6">
      <w:pPr>
        <w:numPr>
          <w:ilvl w:val="0"/>
          <w:numId w:val="50"/>
        </w:numPr>
        <w:spacing w:after="60" w:line="276" w:lineRule="auto"/>
        <w:jc w:val="both"/>
        <w:rPr>
          <w:szCs w:val="24"/>
        </w:rPr>
      </w:pPr>
      <w:r w:rsidRPr="00FA72F1">
        <w:rPr>
          <w:szCs w:val="24"/>
        </w:rPr>
        <w:t>Oprócz przypadków wymienionych w ustawie z dnia 23 kwietnia 1964 r. Kodeks cywilny (</w:t>
      </w:r>
      <w:proofErr w:type="spellStart"/>
      <w:r w:rsidRPr="00FA72F1">
        <w:rPr>
          <w:szCs w:val="24"/>
        </w:rPr>
        <w:t>t.j</w:t>
      </w:r>
      <w:proofErr w:type="spellEnd"/>
      <w:r w:rsidRPr="00FA72F1">
        <w:rPr>
          <w:szCs w:val="24"/>
        </w:rPr>
        <w:t>. Dz. U. z 2024 r. poz. 1061), w ustawie z dnia 11 września 2019 r. Prawo Zamówień Publicznych (</w:t>
      </w:r>
      <w:proofErr w:type="spellStart"/>
      <w:r w:rsidRPr="00FA72F1">
        <w:rPr>
          <w:szCs w:val="24"/>
        </w:rPr>
        <w:t>t.j</w:t>
      </w:r>
      <w:proofErr w:type="spellEnd"/>
      <w:r w:rsidRPr="00FA72F1">
        <w:rPr>
          <w:szCs w:val="24"/>
        </w:rPr>
        <w:t>. Dz. U. z 2024 r. poz. 1320 ) i innych przepisach obowiązującego prawa, Zamawiającemu przysługuje prawo odstąpienia od umowy w poniżej opisanych przypadkach:</w:t>
      </w:r>
    </w:p>
    <w:p w14:paraId="4DB988E1" w14:textId="77777777" w:rsidR="004D6C0A" w:rsidRPr="00FA72F1" w:rsidRDefault="00F370E6">
      <w:pPr>
        <w:numPr>
          <w:ilvl w:val="0"/>
          <w:numId w:val="51"/>
        </w:numPr>
        <w:spacing w:after="60" w:line="276" w:lineRule="auto"/>
        <w:jc w:val="both"/>
        <w:rPr>
          <w:szCs w:val="24"/>
          <w:lang w:eastAsia="pl-PL"/>
        </w:rPr>
      </w:pPr>
      <w:r w:rsidRPr="00FA72F1">
        <w:rPr>
          <w:szCs w:val="24"/>
          <w:lang w:eastAsia="pl-PL"/>
        </w:rPr>
        <w:t>otwarcia postępowania likwidacyjnego Wykonawcy;</w:t>
      </w:r>
    </w:p>
    <w:p w14:paraId="61C50F74" w14:textId="77777777" w:rsidR="004D6C0A" w:rsidRPr="00FA72F1" w:rsidRDefault="00F370E6">
      <w:pPr>
        <w:numPr>
          <w:ilvl w:val="0"/>
          <w:numId w:val="51"/>
        </w:numPr>
        <w:spacing w:after="60" w:line="276" w:lineRule="auto"/>
        <w:jc w:val="both"/>
        <w:rPr>
          <w:szCs w:val="24"/>
          <w:lang w:eastAsia="pl-PL"/>
        </w:rPr>
      </w:pPr>
      <w:r w:rsidRPr="00FA72F1">
        <w:rPr>
          <w:szCs w:val="24"/>
          <w:lang w:eastAsia="pl-PL"/>
        </w:rPr>
        <w:t>wykreślenia Wykonawcy z właściwego rejestru lub ewidencji;</w:t>
      </w:r>
    </w:p>
    <w:p w14:paraId="5FEECEAC" w14:textId="77777777" w:rsidR="004D6C0A" w:rsidRPr="00FA72F1" w:rsidRDefault="00F370E6">
      <w:pPr>
        <w:numPr>
          <w:ilvl w:val="0"/>
          <w:numId w:val="51"/>
        </w:numPr>
        <w:spacing w:after="60" w:line="276" w:lineRule="auto"/>
        <w:jc w:val="both"/>
        <w:rPr>
          <w:szCs w:val="24"/>
          <w:lang w:eastAsia="pl-PL"/>
        </w:rPr>
      </w:pPr>
      <w:r w:rsidRPr="00FA72F1">
        <w:rPr>
          <w:szCs w:val="24"/>
          <w:lang w:eastAsia="pl-PL"/>
        </w:rPr>
        <w:t>zajęcia majątku Wykonawcy w stopniu uniemożliwiającym mu wykonanie Umowy;</w:t>
      </w:r>
    </w:p>
    <w:p w14:paraId="677B8E26" w14:textId="77777777" w:rsidR="004D6C0A" w:rsidRPr="00FA72F1" w:rsidRDefault="00F370E6">
      <w:pPr>
        <w:numPr>
          <w:ilvl w:val="0"/>
          <w:numId w:val="51"/>
        </w:numPr>
        <w:spacing w:after="60" w:line="276" w:lineRule="auto"/>
        <w:jc w:val="both"/>
        <w:rPr>
          <w:szCs w:val="24"/>
          <w:lang w:eastAsia="pl-PL"/>
        </w:rPr>
      </w:pPr>
      <w:r w:rsidRPr="00FA72F1">
        <w:rPr>
          <w:szCs w:val="24"/>
          <w:lang w:eastAsia="pl-PL"/>
        </w:rPr>
        <w:t>gdy Wykonawca pozostaje w zwłoce z prawidłową realizacją przedmiotu Umowy przez okres przekraczający 14 dni;</w:t>
      </w:r>
    </w:p>
    <w:p w14:paraId="0A0936B4" w14:textId="77777777" w:rsidR="004D6C0A" w:rsidRPr="00FA72F1" w:rsidRDefault="00F370E6">
      <w:pPr>
        <w:numPr>
          <w:ilvl w:val="0"/>
          <w:numId w:val="51"/>
        </w:numPr>
        <w:spacing w:after="60" w:line="276" w:lineRule="auto"/>
        <w:jc w:val="both"/>
        <w:rPr>
          <w:szCs w:val="24"/>
          <w:lang w:eastAsia="pl-PL"/>
        </w:rPr>
      </w:pPr>
      <w:r w:rsidRPr="00FA72F1">
        <w:rPr>
          <w:szCs w:val="24"/>
          <w:lang w:eastAsia="pl-PL"/>
        </w:rPr>
        <w:t xml:space="preserve"> w przypadku, o którym mowa w § 8 ust. 5 pkt 1 lit. b; </w:t>
      </w:r>
    </w:p>
    <w:p w14:paraId="1E844446" w14:textId="77777777" w:rsidR="004D6C0A" w:rsidRPr="00FA72F1" w:rsidRDefault="00F370E6">
      <w:pPr>
        <w:numPr>
          <w:ilvl w:val="0"/>
          <w:numId w:val="51"/>
        </w:numPr>
        <w:spacing w:after="60" w:line="276" w:lineRule="auto"/>
        <w:jc w:val="both"/>
        <w:rPr>
          <w:szCs w:val="24"/>
          <w:lang w:eastAsia="pl-PL"/>
        </w:rPr>
      </w:pPr>
      <w:r w:rsidRPr="00FA72F1">
        <w:rPr>
          <w:szCs w:val="24"/>
          <w:lang w:eastAsia="pl-PL"/>
        </w:rPr>
        <w:t>w przypadku wystąpienia siły wyższej (powódź, huragan, trzęsienie ziemi, śnieżyca, uderzenia pioruna, gradobicie, epidemie, pożary, wojna, zamieszki krajowe, strajki, zaprzestania, wstrzymania produkcji sprzętu przez producenta lub organy do tego upoważnione) uniemożliwiającej wykonanie przedmiotu Umowy zgodnie z jej postanowieniami przez okres przekraczający 30 dni;</w:t>
      </w:r>
    </w:p>
    <w:p w14:paraId="533C03B3" w14:textId="77777777" w:rsidR="004D6C0A" w:rsidRPr="00FA72F1" w:rsidRDefault="00F370E6">
      <w:pPr>
        <w:numPr>
          <w:ilvl w:val="0"/>
          <w:numId w:val="51"/>
        </w:numPr>
        <w:spacing w:after="60" w:line="276" w:lineRule="auto"/>
        <w:jc w:val="both"/>
        <w:rPr>
          <w:szCs w:val="24"/>
          <w:lang w:eastAsia="pl-PL"/>
        </w:rPr>
      </w:pPr>
      <w:r w:rsidRPr="00FA72F1">
        <w:rPr>
          <w:szCs w:val="24"/>
          <w:lang w:eastAsia="pl-PL"/>
        </w:rPr>
        <w:t>gdy Wykonawca realizuje przedmiot Umowy niezgodnie z postanowieniami określonymi w Umowie, pomimo wezwania przez Zamawiającego do prawidłowej realizacji.</w:t>
      </w:r>
    </w:p>
    <w:p w14:paraId="4066D4CD" w14:textId="77777777" w:rsidR="004D6C0A" w:rsidRPr="00FA72F1" w:rsidRDefault="00F370E6">
      <w:pPr>
        <w:numPr>
          <w:ilvl w:val="0"/>
          <w:numId w:val="50"/>
        </w:numPr>
        <w:spacing w:after="60" w:line="276" w:lineRule="auto"/>
        <w:jc w:val="both"/>
        <w:rPr>
          <w:szCs w:val="24"/>
        </w:rPr>
      </w:pPr>
      <w:bookmarkStart w:id="6" w:name="_Hlk175235828"/>
      <w:r w:rsidRPr="00FA72F1">
        <w:rPr>
          <w:szCs w:val="24"/>
        </w:rPr>
        <w:t xml:space="preserve">Oświadczenie o odstąpieniu od Umowy może zostać złożone w terminie 30 dni od powzięcia przez Stronę odstępującą wiadomości o zaistnieniu okoliczności uzasadniającej odstąpienie. Oświadczenie o odstąpieniu od Umowy powinno nastąpić w formie pisemnej i zawierać uzasadnienie. </w:t>
      </w:r>
    </w:p>
    <w:p w14:paraId="43FE9018" w14:textId="77777777" w:rsidR="004D6C0A" w:rsidRPr="00FA72F1" w:rsidRDefault="00F370E6">
      <w:pPr>
        <w:numPr>
          <w:ilvl w:val="0"/>
          <w:numId w:val="50"/>
        </w:numPr>
        <w:spacing w:after="60" w:line="276" w:lineRule="auto"/>
        <w:jc w:val="both"/>
        <w:rPr>
          <w:szCs w:val="24"/>
        </w:rPr>
      </w:pPr>
      <w:r w:rsidRPr="00FA72F1">
        <w:rPr>
          <w:szCs w:val="24"/>
        </w:rPr>
        <w:t>Z dniem doręczenia Wykonawcy oświadczenia o odstąpieniu odstąpienie uznaje się za skutecznie dokonane.</w:t>
      </w:r>
    </w:p>
    <w:bookmarkEnd w:id="6"/>
    <w:p w14:paraId="17EAB779" w14:textId="77777777" w:rsidR="004D6C0A" w:rsidRPr="00FA72F1" w:rsidRDefault="00F370E6">
      <w:pPr>
        <w:numPr>
          <w:ilvl w:val="0"/>
          <w:numId w:val="50"/>
        </w:numPr>
        <w:spacing w:after="60" w:line="276" w:lineRule="auto"/>
        <w:jc w:val="both"/>
        <w:rPr>
          <w:szCs w:val="24"/>
        </w:rPr>
      </w:pPr>
      <w:r w:rsidRPr="00FA72F1">
        <w:rPr>
          <w:szCs w:val="24"/>
        </w:rPr>
        <w:t>Oświadczenie o odstąpieniu od Umowy Strona wysyła listem poleconym za zwrotnym potwierdzeniem odbioru albo poprzez usługę kurierską na adres drugiej Strony podany w Umowie albo w zawiadomieniu o zmianie adresu. Odmowa przyjęcia pisma przez drugą Stronę lub dwukrotna adnotacja poczty „nie podjęto w terminie" (awizo) wywołuje skutki doręczenia</w:t>
      </w:r>
    </w:p>
    <w:p w14:paraId="228D4CC3" w14:textId="77777777" w:rsidR="004D6C0A" w:rsidRPr="00FA72F1" w:rsidRDefault="00F370E6">
      <w:pPr>
        <w:keepNext/>
        <w:spacing w:after="60" w:line="276" w:lineRule="auto"/>
        <w:ind w:left="360"/>
        <w:jc w:val="center"/>
        <w:rPr>
          <w:b/>
          <w:szCs w:val="24"/>
        </w:rPr>
      </w:pPr>
      <w:r w:rsidRPr="00FA72F1">
        <w:rPr>
          <w:b/>
          <w:szCs w:val="24"/>
        </w:rPr>
        <w:t>§16</w:t>
      </w:r>
    </w:p>
    <w:p w14:paraId="21C6AA56" w14:textId="77777777" w:rsidR="004D6C0A" w:rsidRPr="00FA72F1" w:rsidRDefault="00F370E6">
      <w:pPr>
        <w:spacing w:after="60" w:line="276" w:lineRule="auto"/>
        <w:contextualSpacing/>
        <w:jc w:val="both"/>
        <w:rPr>
          <w:szCs w:val="24"/>
        </w:rPr>
      </w:pPr>
      <w:r w:rsidRPr="00FA72F1">
        <w:rPr>
          <w:szCs w:val="24"/>
        </w:rPr>
        <w:t xml:space="preserve">Na podstawie przepisów </w:t>
      </w:r>
      <w:r w:rsidRPr="00FA72F1">
        <w:rPr>
          <w:b/>
          <w:bCs/>
          <w:szCs w:val="24"/>
        </w:rPr>
        <w:t>Rozporządzenia Parlamentu Europejskiego i Rady (EU) 2016/679 z dnia 27 kwietnia 2016 roku</w:t>
      </w:r>
      <w:r w:rsidRPr="00FA72F1">
        <w:rPr>
          <w:szCs w:val="24"/>
        </w:rPr>
        <w:t> w sprawie ochrony osób fizycznych w związku z przetwarzaniem danych osobowych i w sprawie swobodnego przepływu takich danych oraz uchylenia dyrektywy 95/46/WE (zwanego dalej „RODO”) Wykonawca oświadcza, że został poinformowany o tym, iż:</w:t>
      </w:r>
    </w:p>
    <w:p w14:paraId="5D816262" w14:textId="77777777" w:rsidR="004D6C0A" w:rsidRPr="00FA72F1" w:rsidRDefault="00F370E6">
      <w:pPr>
        <w:numPr>
          <w:ilvl w:val="0"/>
          <w:numId w:val="52"/>
        </w:numPr>
        <w:suppressAutoHyphens w:val="0"/>
        <w:spacing w:after="60" w:line="276" w:lineRule="auto"/>
        <w:contextualSpacing/>
        <w:jc w:val="both"/>
        <w:rPr>
          <w:szCs w:val="24"/>
        </w:rPr>
      </w:pPr>
      <w:r w:rsidRPr="00FA72F1">
        <w:rPr>
          <w:szCs w:val="24"/>
          <w:lang w:eastAsia="pl-PL"/>
        </w:rPr>
        <w:t>Administratorem</w:t>
      </w:r>
      <w:r w:rsidRPr="00FA72F1">
        <w:rPr>
          <w:szCs w:val="24"/>
        </w:rPr>
        <w:t xml:space="preserve"> danych osobowych jest </w:t>
      </w:r>
      <w:r w:rsidRPr="00FA72F1">
        <w:rPr>
          <w:b/>
          <w:bCs/>
          <w:szCs w:val="24"/>
        </w:rPr>
        <w:t>Politechnika Poznańska</w:t>
      </w:r>
      <w:r w:rsidRPr="00FA72F1">
        <w:rPr>
          <w:szCs w:val="24"/>
        </w:rPr>
        <w:t> z siedzibą </w:t>
      </w:r>
      <w:r w:rsidRPr="00FA72F1">
        <w:rPr>
          <w:b/>
          <w:bCs/>
          <w:szCs w:val="24"/>
        </w:rPr>
        <w:t>ul. Jacka Rychlewskiego 1</w:t>
      </w:r>
      <w:r w:rsidRPr="00FA72F1">
        <w:rPr>
          <w:szCs w:val="24"/>
        </w:rPr>
        <w:t>, e-mail: biuro.rektora@put.poznan.pl, telefon: 61 665 3639,</w:t>
      </w:r>
    </w:p>
    <w:p w14:paraId="47A82BD5" w14:textId="77777777" w:rsidR="004D6C0A" w:rsidRPr="00FA72F1" w:rsidRDefault="00F370E6">
      <w:pPr>
        <w:numPr>
          <w:ilvl w:val="0"/>
          <w:numId w:val="52"/>
        </w:numPr>
        <w:suppressAutoHyphens w:val="0"/>
        <w:spacing w:after="60" w:line="276" w:lineRule="auto"/>
        <w:contextualSpacing/>
        <w:jc w:val="both"/>
        <w:rPr>
          <w:szCs w:val="24"/>
        </w:rPr>
      </w:pPr>
      <w:r w:rsidRPr="00FA72F1">
        <w:rPr>
          <w:szCs w:val="24"/>
          <w:lang w:eastAsia="pl-PL"/>
        </w:rPr>
        <w:t>Administrator</w:t>
      </w:r>
      <w:r w:rsidRPr="00FA72F1">
        <w:rPr>
          <w:szCs w:val="24"/>
        </w:rPr>
        <w:t xml:space="preserve"> wyznaczył Inspektora Ochrony Danych – </w:t>
      </w:r>
      <w:r w:rsidRPr="00FA72F1">
        <w:rPr>
          <w:b/>
          <w:bCs/>
          <w:szCs w:val="24"/>
        </w:rPr>
        <w:t>Pana Piotra Otomańskiego</w:t>
      </w:r>
      <w:r w:rsidRPr="00FA72F1">
        <w:rPr>
          <w:szCs w:val="24"/>
        </w:rPr>
        <w:t>, który nadzoruje prawidłowość przetwarzania danych osobowych na Politechnice Poznańskiej. Z IOD można kontaktować się mailowo, wysyłając wiadomość na adres: iod@put.poznan.pl.,</w:t>
      </w:r>
    </w:p>
    <w:p w14:paraId="19A6693E" w14:textId="77777777" w:rsidR="004D6C0A" w:rsidRPr="00FA72F1" w:rsidRDefault="00F370E6">
      <w:pPr>
        <w:numPr>
          <w:ilvl w:val="0"/>
          <w:numId w:val="52"/>
        </w:numPr>
        <w:suppressAutoHyphens w:val="0"/>
        <w:spacing w:after="60" w:line="276" w:lineRule="auto"/>
        <w:contextualSpacing/>
        <w:jc w:val="both"/>
        <w:rPr>
          <w:szCs w:val="24"/>
        </w:rPr>
      </w:pPr>
      <w:r w:rsidRPr="00FA72F1">
        <w:rPr>
          <w:szCs w:val="24"/>
        </w:rPr>
        <w:t xml:space="preserve">Dane osobowe będą przetwarzane na podstawie art. 6 ust. 1 lit. b, c, e i f RODO, w celu: </w:t>
      </w:r>
    </w:p>
    <w:p w14:paraId="2020215A" w14:textId="77777777" w:rsidR="004D6C0A" w:rsidRPr="00FA72F1" w:rsidRDefault="00F370E6">
      <w:pPr>
        <w:numPr>
          <w:ilvl w:val="0"/>
          <w:numId w:val="53"/>
        </w:numPr>
        <w:suppressAutoHyphens w:val="0"/>
        <w:spacing w:after="60" w:line="276" w:lineRule="auto"/>
        <w:contextualSpacing/>
        <w:jc w:val="both"/>
        <w:rPr>
          <w:szCs w:val="24"/>
        </w:rPr>
      </w:pPr>
      <w:r w:rsidRPr="00FA72F1">
        <w:rPr>
          <w:szCs w:val="24"/>
        </w:rPr>
        <w:t>dysponowania danymi osobowymi, przez okres poprzedzający zawarcie Umowy dla potrzeb złożenia oferty lub negocjacji oraz przez okres wykonywania Umowy, jej realizacji, rozliczenia, koordynacji przez osoby fizyczne wskazane do kontaktów roboczych,</w:t>
      </w:r>
    </w:p>
    <w:p w14:paraId="0BAC4B85" w14:textId="77777777" w:rsidR="004D6C0A" w:rsidRPr="00FA72F1" w:rsidRDefault="00F370E6">
      <w:pPr>
        <w:numPr>
          <w:ilvl w:val="0"/>
          <w:numId w:val="53"/>
        </w:numPr>
        <w:suppressAutoHyphens w:val="0"/>
        <w:spacing w:after="60" w:line="276" w:lineRule="auto"/>
        <w:contextualSpacing/>
        <w:jc w:val="both"/>
        <w:rPr>
          <w:szCs w:val="24"/>
        </w:rPr>
      </w:pPr>
      <w:r w:rsidRPr="00FA72F1">
        <w:rPr>
          <w:szCs w:val="24"/>
        </w:rPr>
        <w:t>wypełnienie obowiązków prawnych ciążących na administratorze, w szczególności wynikających z przepisów rachunkowo-podatkowych; z obowiązku archiwizacyjnego, zgodnie z obowiązującymi przepisami prawa,</w:t>
      </w:r>
    </w:p>
    <w:p w14:paraId="6BD9EE47" w14:textId="77777777" w:rsidR="004D6C0A" w:rsidRPr="00FA72F1" w:rsidRDefault="00F370E6">
      <w:pPr>
        <w:numPr>
          <w:ilvl w:val="0"/>
          <w:numId w:val="53"/>
        </w:numPr>
        <w:suppressAutoHyphens w:val="0"/>
        <w:spacing w:after="60" w:line="276" w:lineRule="auto"/>
        <w:contextualSpacing/>
        <w:jc w:val="both"/>
        <w:rPr>
          <w:szCs w:val="24"/>
        </w:rPr>
      </w:pPr>
      <w:r w:rsidRPr="00FA72F1">
        <w:rPr>
          <w:szCs w:val="24"/>
        </w:rPr>
        <w:t>wykonanie zadania realizowanego w interesie publicznym, polegającego w szczególności na prowadzeniu działalności naukowej, świadczeniu usług badawczych oraz transferu wiedzy i technologii do gospodarki,</w:t>
      </w:r>
    </w:p>
    <w:p w14:paraId="22970624" w14:textId="77777777" w:rsidR="004D6C0A" w:rsidRPr="00FA72F1" w:rsidRDefault="00F370E6">
      <w:pPr>
        <w:numPr>
          <w:ilvl w:val="0"/>
          <w:numId w:val="53"/>
        </w:numPr>
        <w:suppressAutoHyphens w:val="0"/>
        <w:spacing w:after="60" w:line="276" w:lineRule="auto"/>
        <w:contextualSpacing/>
        <w:jc w:val="both"/>
        <w:rPr>
          <w:szCs w:val="24"/>
        </w:rPr>
      </w:pPr>
      <w:r w:rsidRPr="00FA72F1">
        <w:rPr>
          <w:szCs w:val="24"/>
        </w:rPr>
        <w:t>w celu ustalenia, dochodzenia lub obrony przed ewentualnymi roszczeniami z tytułu realizacji Umowy, stanowiących prawnie uzasadniony interes administratora,</w:t>
      </w:r>
    </w:p>
    <w:p w14:paraId="16D35FBC" w14:textId="77777777" w:rsidR="004D6C0A" w:rsidRPr="00FA72F1" w:rsidRDefault="00F370E6">
      <w:pPr>
        <w:numPr>
          <w:ilvl w:val="0"/>
          <w:numId w:val="52"/>
        </w:numPr>
        <w:suppressAutoHyphens w:val="0"/>
        <w:spacing w:after="60" w:line="276" w:lineRule="auto"/>
        <w:contextualSpacing/>
        <w:jc w:val="both"/>
        <w:rPr>
          <w:szCs w:val="24"/>
        </w:rPr>
      </w:pPr>
      <w:r w:rsidRPr="00FA72F1">
        <w:rPr>
          <w:szCs w:val="24"/>
        </w:rPr>
        <w:t>Źródłem danych osobowych może być osoba, której dane dotyczą, ale również Strona Umowy. Przetwarzane będą następujące kategorie danych: dane osobowe reprezentantów, pracowników/współpracowników – wskazane w treści Umowy lub inne dane kontaktowe niezbędne do jej realizacji, koordynacji i rozliczenia, w szczególności: imię i nazwisko, e-mail służbowy, nr telefonu, stopień/tytuł naukowy, funkcja/stanowisko i miejsce pracy.</w:t>
      </w:r>
    </w:p>
    <w:p w14:paraId="460C5BCE" w14:textId="77777777" w:rsidR="004D6C0A" w:rsidRPr="00FA72F1" w:rsidRDefault="00F370E6">
      <w:pPr>
        <w:numPr>
          <w:ilvl w:val="0"/>
          <w:numId w:val="52"/>
        </w:numPr>
        <w:suppressAutoHyphens w:val="0"/>
        <w:spacing w:after="60" w:line="276" w:lineRule="auto"/>
        <w:contextualSpacing/>
        <w:jc w:val="both"/>
        <w:rPr>
          <w:szCs w:val="24"/>
        </w:rPr>
      </w:pPr>
      <w:r w:rsidRPr="00FA72F1">
        <w:rPr>
          <w:szCs w:val="24"/>
        </w:rPr>
        <w:t>Odbiorcami danych mogą być:</w:t>
      </w:r>
    </w:p>
    <w:p w14:paraId="632AC3A1" w14:textId="77777777" w:rsidR="004D6C0A" w:rsidRPr="00FA72F1" w:rsidRDefault="00F370E6">
      <w:pPr>
        <w:numPr>
          <w:ilvl w:val="0"/>
          <w:numId w:val="54"/>
        </w:numPr>
        <w:suppressAutoHyphens w:val="0"/>
        <w:spacing w:after="60" w:line="276" w:lineRule="auto"/>
        <w:contextualSpacing/>
        <w:jc w:val="both"/>
        <w:rPr>
          <w:szCs w:val="24"/>
        </w:rPr>
      </w:pPr>
      <w:r w:rsidRPr="00FA72F1">
        <w:rPr>
          <w:szCs w:val="24"/>
        </w:rPr>
        <w:t>organy publiczne i urzędy państwowe lub inne podmioty upoważnione na podstawie przepisów prawa lub wykonujące zadania realizowane w interesie publicznym lub w ramach sprawowania władzy publicznej,</w:t>
      </w:r>
    </w:p>
    <w:p w14:paraId="7A9FD080" w14:textId="77777777" w:rsidR="004D6C0A" w:rsidRPr="00FA72F1" w:rsidRDefault="00F370E6">
      <w:pPr>
        <w:numPr>
          <w:ilvl w:val="0"/>
          <w:numId w:val="54"/>
        </w:numPr>
        <w:suppressAutoHyphens w:val="0"/>
        <w:spacing w:after="60" w:line="276" w:lineRule="auto"/>
        <w:contextualSpacing/>
        <w:jc w:val="both"/>
        <w:rPr>
          <w:szCs w:val="24"/>
        </w:rPr>
      </w:pPr>
      <w:r w:rsidRPr="00FA72F1">
        <w:rPr>
          <w:szCs w:val="24"/>
        </w:rPr>
        <w:t>inne podmioty, które na podstawie stosownych umów podpisanych z Politechniką Poznańską przetwarzają dane osobowe dla których administratorem jest Politechnika Poznańska, w szczególności podmioty świadczące dla Administratora obsługę informatyczną,</w:t>
      </w:r>
    </w:p>
    <w:p w14:paraId="600EB69C" w14:textId="77777777" w:rsidR="004D6C0A" w:rsidRPr="00FA72F1" w:rsidRDefault="00F370E6">
      <w:pPr>
        <w:numPr>
          <w:ilvl w:val="0"/>
          <w:numId w:val="52"/>
        </w:numPr>
        <w:suppressAutoHyphens w:val="0"/>
        <w:spacing w:after="60" w:line="276" w:lineRule="auto"/>
        <w:contextualSpacing/>
        <w:jc w:val="both"/>
        <w:rPr>
          <w:szCs w:val="24"/>
        </w:rPr>
      </w:pPr>
      <w:r w:rsidRPr="00FA72F1">
        <w:rPr>
          <w:szCs w:val="24"/>
        </w:rPr>
        <w:t>Administrator będzie przechowywał dane osobowe przez okres niezbędny do udokumentowania czynności z udziałem osób, których dane dotyczą, w związku z podjęciem działań przed zawarciem Umowy i jej wykonywania, przez okres wynikający z przepisów rachunkowo-podatkowych. W przypadku potrzeby ustalenia, dochodzenia lub obrony przed roszczeniami z tytułu realizacji Umowy, do czasu przedawnienia ewentualnych roszczeń. Dokumentacja będzie podlegała archiwizacji, zgodnie z obowiązującymi przepisami prawa,</w:t>
      </w:r>
    </w:p>
    <w:p w14:paraId="2F805F1B" w14:textId="77777777" w:rsidR="004D6C0A" w:rsidRPr="00FA72F1" w:rsidRDefault="00F370E6">
      <w:pPr>
        <w:numPr>
          <w:ilvl w:val="0"/>
          <w:numId w:val="52"/>
        </w:numPr>
        <w:suppressAutoHyphens w:val="0"/>
        <w:spacing w:after="60" w:line="276" w:lineRule="auto"/>
        <w:contextualSpacing/>
        <w:jc w:val="both"/>
        <w:rPr>
          <w:szCs w:val="24"/>
        </w:rPr>
      </w:pPr>
      <w:r w:rsidRPr="00FA72F1">
        <w:rPr>
          <w:szCs w:val="24"/>
        </w:rPr>
        <w:t>W związku z przetwarzaniem danych osobowych, osobom, których dane dotyczą, przysługują (na zasadach określonych w RODO) następujące uprawnienia: prawo dostępu do treści swoich danych osobowych, sprzeciwu, prawo ich sprostowania, usunięcia, przenoszenia oraz ograniczenia przetwarzania oraz prawo do złożenia skargi do Prezesa Urzędu Ochrony Danych Osobowych,</w:t>
      </w:r>
    </w:p>
    <w:p w14:paraId="6ACD5FE1" w14:textId="77777777" w:rsidR="004D6C0A" w:rsidRPr="00FA72F1" w:rsidRDefault="00F370E6">
      <w:pPr>
        <w:numPr>
          <w:ilvl w:val="0"/>
          <w:numId w:val="52"/>
        </w:numPr>
        <w:suppressAutoHyphens w:val="0"/>
        <w:spacing w:after="60" w:line="276" w:lineRule="auto"/>
        <w:contextualSpacing/>
        <w:jc w:val="both"/>
        <w:rPr>
          <w:szCs w:val="24"/>
        </w:rPr>
      </w:pPr>
      <w:r w:rsidRPr="00FA72F1">
        <w:rPr>
          <w:szCs w:val="24"/>
        </w:rPr>
        <w:t>Dane osobowe nie będą przekazywane do państwa trzeciego lub organizacji międzynarodowej,</w:t>
      </w:r>
    </w:p>
    <w:p w14:paraId="63E4291B" w14:textId="77777777" w:rsidR="004D6C0A" w:rsidRPr="00FA72F1" w:rsidRDefault="00F370E6">
      <w:pPr>
        <w:numPr>
          <w:ilvl w:val="0"/>
          <w:numId w:val="52"/>
        </w:numPr>
        <w:suppressAutoHyphens w:val="0"/>
        <w:spacing w:after="60" w:line="276" w:lineRule="auto"/>
        <w:contextualSpacing/>
        <w:jc w:val="both"/>
        <w:rPr>
          <w:szCs w:val="24"/>
        </w:rPr>
      </w:pPr>
      <w:r w:rsidRPr="00FA72F1">
        <w:rPr>
          <w:szCs w:val="24"/>
        </w:rPr>
        <w:t>Podanie danych osobowych jest dobrowolne, ale też niezbędne do zawarcia oraz realizacji Umowy,</w:t>
      </w:r>
    </w:p>
    <w:p w14:paraId="4309E014" w14:textId="77777777" w:rsidR="004D6C0A" w:rsidRPr="00FA72F1" w:rsidRDefault="00F370E6">
      <w:pPr>
        <w:numPr>
          <w:ilvl w:val="0"/>
          <w:numId w:val="52"/>
        </w:numPr>
        <w:suppressAutoHyphens w:val="0"/>
        <w:spacing w:after="60" w:line="276" w:lineRule="auto"/>
        <w:contextualSpacing/>
        <w:jc w:val="both"/>
        <w:rPr>
          <w:szCs w:val="24"/>
        </w:rPr>
      </w:pPr>
      <w:r w:rsidRPr="00FA72F1">
        <w:rPr>
          <w:szCs w:val="24"/>
        </w:rPr>
        <w:t>Dane osobowe nie będą przetwarzane w sposób zautomatyzowany, w tym również w formie profilowania.</w:t>
      </w:r>
    </w:p>
    <w:p w14:paraId="55A583F0" w14:textId="77777777" w:rsidR="004D6C0A" w:rsidRPr="00FA72F1" w:rsidRDefault="00F370E6">
      <w:pPr>
        <w:keepNext/>
        <w:spacing w:after="60" w:line="276" w:lineRule="auto"/>
        <w:ind w:left="360"/>
        <w:jc w:val="center"/>
        <w:rPr>
          <w:b/>
          <w:szCs w:val="24"/>
        </w:rPr>
      </w:pPr>
      <w:r w:rsidRPr="00FA72F1">
        <w:rPr>
          <w:b/>
          <w:szCs w:val="24"/>
        </w:rPr>
        <w:t>§17</w:t>
      </w:r>
    </w:p>
    <w:p w14:paraId="49C37AE8" w14:textId="77777777" w:rsidR="004D6C0A" w:rsidRPr="00FA72F1" w:rsidRDefault="00F370E6">
      <w:pPr>
        <w:numPr>
          <w:ilvl w:val="0"/>
          <w:numId w:val="55"/>
        </w:numPr>
        <w:spacing w:after="60" w:line="276" w:lineRule="auto"/>
        <w:jc w:val="both"/>
        <w:rPr>
          <w:szCs w:val="24"/>
        </w:rPr>
      </w:pPr>
      <w:r w:rsidRPr="00FA72F1">
        <w:rPr>
          <w:szCs w:val="24"/>
        </w:rPr>
        <w:t>Strony dołożą wszelkich starań celem polubownego rozstrzygania sporów jakie mogą wyniknąć na tle realizacji Umowy.</w:t>
      </w:r>
    </w:p>
    <w:p w14:paraId="6B4F059F" w14:textId="77777777" w:rsidR="004D6C0A" w:rsidRPr="00FA72F1" w:rsidRDefault="00F370E6">
      <w:pPr>
        <w:numPr>
          <w:ilvl w:val="0"/>
          <w:numId w:val="55"/>
        </w:numPr>
        <w:spacing w:after="60" w:line="276" w:lineRule="auto"/>
        <w:jc w:val="both"/>
        <w:rPr>
          <w:szCs w:val="24"/>
        </w:rPr>
      </w:pPr>
      <w:r w:rsidRPr="00FA72F1">
        <w:rPr>
          <w:szCs w:val="24"/>
        </w:rPr>
        <w:t>Spory wynikłe między Stronami na tle realizacji Umowy, w przypadku braku zawarcia ugody, rozstrzygać będzie właściwy dla siedziby Zamawiającego sąd powszechny.</w:t>
      </w:r>
    </w:p>
    <w:p w14:paraId="5197A1D1" w14:textId="77777777" w:rsidR="004D6C0A" w:rsidRPr="00FA72F1" w:rsidRDefault="00F370E6">
      <w:pPr>
        <w:numPr>
          <w:ilvl w:val="0"/>
          <w:numId w:val="55"/>
        </w:numPr>
        <w:spacing w:after="60" w:line="276" w:lineRule="auto"/>
        <w:jc w:val="both"/>
        <w:rPr>
          <w:szCs w:val="24"/>
        </w:rPr>
      </w:pPr>
      <w:r w:rsidRPr="00FA72F1">
        <w:rPr>
          <w:szCs w:val="24"/>
        </w:rPr>
        <w:t>Wykonawca nie może, bez uzyskania wcześniejszej pisemnej zgody Zamawiającego, przelewać na osoby trzecie jakichkolwiek wierzytelności wynikających z Umowy, pod rygorem nieważności umowy cesji.</w:t>
      </w:r>
    </w:p>
    <w:p w14:paraId="4127AEE9" w14:textId="77777777" w:rsidR="004D6C0A" w:rsidRPr="00FA72F1" w:rsidRDefault="00F370E6">
      <w:pPr>
        <w:numPr>
          <w:ilvl w:val="0"/>
          <w:numId w:val="55"/>
        </w:numPr>
        <w:spacing w:after="60" w:line="276" w:lineRule="auto"/>
        <w:jc w:val="both"/>
        <w:rPr>
          <w:szCs w:val="24"/>
        </w:rPr>
      </w:pPr>
      <w:r w:rsidRPr="00FA72F1">
        <w:rPr>
          <w:szCs w:val="24"/>
        </w:rPr>
        <w:t>W związku z realizacją Umowy Zamawiający oświadcza, iż posiada status dużego przedsiębiorcy w rozumieniu przepisów ustawy z dnia 8.03.2013 r. o przeciwdziałaniu nadmiernym opóźnieniom w transakcjach handlowych (</w:t>
      </w:r>
      <w:proofErr w:type="spellStart"/>
      <w:r w:rsidRPr="00FA72F1">
        <w:rPr>
          <w:szCs w:val="24"/>
        </w:rPr>
        <w:t>t.j</w:t>
      </w:r>
      <w:proofErr w:type="spellEnd"/>
      <w:r w:rsidRPr="00FA72F1">
        <w:rPr>
          <w:szCs w:val="24"/>
        </w:rPr>
        <w:t>. Dz. U. z 2023 r. poz. 1790).</w:t>
      </w:r>
    </w:p>
    <w:p w14:paraId="2A6DEE46" w14:textId="77777777" w:rsidR="004D6C0A" w:rsidRPr="00FA72F1" w:rsidRDefault="00F370E6">
      <w:pPr>
        <w:numPr>
          <w:ilvl w:val="0"/>
          <w:numId w:val="55"/>
        </w:numPr>
        <w:spacing w:after="60" w:line="276" w:lineRule="auto"/>
        <w:jc w:val="both"/>
        <w:rPr>
          <w:szCs w:val="24"/>
        </w:rPr>
      </w:pPr>
      <w:r w:rsidRPr="00FA72F1">
        <w:rPr>
          <w:szCs w:val="24"/>
        </w:rPr>
        <w:t>W sprawach nieuregulowanych Umową będą miały zastosowanie przepisy powszechnie obowiązującego prawa, w szczególności ustawy Prawo zamówień publicznych (</w:t>
      </w:r>
      <w:proofErr w:type="spellStart"/>
      <w:r w:rsidRPr="00FA72F1">
        <w:rPr>
          <w:szCs w:val="24"/>
        </w:rPr>
        <w:t>t.j</w:t>
      </w:r>
      <w:proofErr w:type="spellEnd"/>
      <w:r w:rsidRPr="00FA72F1">
        <w:rPr>
          <w:szCs w:val="24"/>
        </w:rPr>
        <w:t>. Dz. U. z 2024 r. poz. 1320) oraz Kodeksu cywilnego (</w:t>
      </w:r>
      <w:proofErr w:type="spellStart"/>
      <w:r w:rsidRPr="00FA72F1">
        <w:rPr>
          <w:szCs w:val="24"/>
        </w:rPr>
        <w:t>t.j</w:t>
      </w:r>
      <w:proofErr w:type="spellEnd"/>
      <w:r w:rsidRPr="00FA72F1">
        <w:rPr>
          <w:szCs w:val="24"/>
        </w:rPr>
        <w:t xml:space="preserve">. Dz. U. z 2024 r. poz. 1061 </w:t>
      </w:r>
      <w:r w:rsidRPr="00FA72F1">
        <w:t>z późn. zm.</w:t>
      </w:r>
      <w:r w:rsidRPr="00FA72F1">
        <w:rPr>
          <w:szCs w:val="24"/>
        </w:rPr>
        <w:t>).</w:t>
      </w:r>
    </w:p>
    <w:p w14:paraId="565AADCC" w14:textId="77777777" w:rsidR="004D6C0A" w:rsidRPr="00FA72F1" w:rsidRDefault="00F370E6">
      <w:pPr>
        <w:numPr>
          <w:ilvl w:val="0"/>
          <w:numId w:val="55"/>
        </w:numPr>
        <w:spacing w:after="60" w:line="276" w:lineRule="auto"/>
        <w:jc w:val="both"/>
        <w:rPr>
          <w:szCs w:val="24"/>
        </w:rPr>
      </w:pPr>
      <w:r w:rsidRPr="00FA72F1">
        <w:rPr>
          <w:szCs w:val="24"/>
        </w:rPr>
        <w:t>Umowa sporządzona została w trzech jednobrzmiących egzemplarzach - dwa egzemplarze dla Zamawiającego oraz jeden dla Wykonawcy.</w:t>
      </w:r>
    </w:p>
    <w:p w14:paraId="6FCA580D" w14:textId="77777777" w:rsidR="004D6C0A" w:rsidRPr="00FA72F1" w:rsidRDefault="004D6C0A">
      <w:pPr>
        <w:pStyle w:val="Akapitzlist"/>
        <w:spacing w:after="60" w:line="276" w:lineRule="auto"/>
        <w:jc w:val="both"/>
        <w:rPr>
          <w:szCs w:val="24"/>
        </w:rPr>
      </w:pPr>
    </w:p>
    <w:p w14:paraId="40A0EEF9" w14:textId="77777777" w:rsidR="004D6C0A" w:rsidRPr="00FA72F1" w:rsidRDefault="004D6C0A">
      <w:pPr>
        <w:spacing w:after="60" w:line="276" w:lineRule="auto"/>
        <w:contextualSpacing/>
        <w:jc w:val="both"/>
        <w:rPr>
          <w:szCs w:val="24"/>
        </w:rPr>
      </w:pPr>
    </w:p>
    <w:p w14:paraId="78FC90DC" w14:textId="77777777" w:rsidR="004D6C0A" w:rsidRPr="00FA72F1" w:rsidRDefault="00F370E6">
      <w:pPr>
        <w:spacing w:after="60" w:line="276" w:lineRule="auto"/>
        <w:contextualSpacing/>
        <w:jc w:val="center"/>
        <w:outlineLvl w:val="0"/>
        <w:rPr>
          <w:szCs w:val="24"/>
        </w:rPr>
      </w:pPr>
      <w:r w:rsidRPr="00FA72F1">
        <w:rPr>
          <w:szCs w:val="24"/>
        </w:rPr>
        <w:t>ZAMAWIAJĄCY:</w:t>
      </w:r>
      <w:r w:rsidRPr="00FA72F1">
        <w:rPr>
          <w:szCs w:val="24"/>
        </w:rPr>
        <w:tab/>
      </w:r>
      <w:r w:rsidRPr="00FA72F1">
        <w:rPr>
          <w:szCs w:val="24"/>
        </w:rPr>
        <w:tab/>
      </w:r>
      <w:r w:rsidRPr="00FA72F1">
        <w:rPr>
          <w:szCs w:val="24"/>
        </w:rPr>
        <w:tab/>
      </w:r>
      <w:r w:rsidRPr="00FA72F1">
        <w:rPr>
          <w:szCs w:val="24"/>
        </w:rPr>
        <w:tab/>
      </w:r>
      <w:r w:rsidRPr="00FA72F1">
        <w:rPr>
          <w:szCs w:val="24"/>
        </w:rPr>
        <w:tab/>
      </w:r>
      <w:r w:rsidRPr="00FA72F1">
        <w:rPr>
          <w:szCs w:val="24"/>
        </w:rPr>
        <w:tab/>
        <w:t xml:space="preserve"> </w:t>
      </w:r>
      <w:r w:rsidRPr="00FA72F1">
        <w:rPr>
          <w:szCs w:val="24"/>
        </w:rPr>
        <w:tab/>
        <w:t>WYKONAWCA:</w:t>
      </w:r>
    </w:p>
    <w:p w14:paraId="0C4E2FED" w14:textId="77777777" w:rsidR="004D6C0A" w:rsidRPr="00FA72F1" w:rsidRDefault="004D6C0A">
      <w:pPr>
        <w:tabs>
          <w:tab w:val="left" w:pos="3969"/>
          <w:tab w:val="left" w:pos="4253"/>
        </w:tabs>
        <w:spacing w:after="60" w:line="276" w:lineRule="auto"/>
        <w:contextualSpacing/>
        <w:rPr>
          <w:szCs w:val="24"/>
        </w:rPr>
      </w:pPr>
    </w:p>
    <w:p w14:paraId="2E914F12" w14:textId="77777777" w:rsidR="004D6C0A" w:rsidRPr="00FA72F1" w:rsidRDefault="004D6C0A">
      <w:pPr>
        <w:tabs>
          <w:tab w:val="left" w:pos="3969"/>
          <w:tab w:val="left" w:pos="4253"/>
        </w:tabs>
        <w:spacing w:after="60" w:line="276" w:lineRule="auto"/>
        <w:contextualSpacing/>
        <w:rPr>
          <w:sz w:val="22"/>
          <w:szCs w:val="22"/>
        </w:rPr>
      </w:pPr>
    </w:p>
    <w:p w14:paraId="17933351" w14:textId="77777777" w:rsidR="004D6C0A" w:rsidRPr="00FA72F1" w:rsidRDefault="004D6C0A">
      <w:pPr>
        <w:tabs>
          <w:tab w:val="left" w:pos="3969"/>
          <w:tab w:val="left" w:pos="4253"/>
        </w:tabs>
        <w:spacing w:after="60" w:line="276" w:lineRule="auto"/>
        <w:contextualSpacing/>
        <w:rPr>
          <w:sz w:val="22"/>
          <w:szCs w:val="22"/>
        </w:rPr>
      </w:pPr>
    </w:p>
    <w:p w14:paraId="052472BC" w14:textId="77777777" w:rsidR="004D6C0A" w:rsidRPr="00FA72F1" w:rsidRDefault="004D6C0A">
      <w:pPr>
        <w:tabs>
          <w:tab w:val="left" w:pos="3969"/>
          <w:tab w:val="left" w:pos="4253"/>
        </w:tabs>
        <w:spacing w:after="60" w:line="276" w:lineRule="auto"/>
        <w:contextualSpacing/>
        <w:rPr>
          <w:sz w:val="22"/>
          <w:szCs w:val="22"/>
        </w:rPr>
      </w:pPr>
    </w:p>
    <w:sectPr w:rsidR="004D6C0A" w:rsidRPr="00FA72F1">
      <w:footnotePr>
        <w:pos w:val="beneathText"/>
      </w:footnotePr>
      <w:pgSz w:w="11905" w:h="16837"/>
      <w:pgMar w:top="1417" w:right="1417" w:bottom="1417" w:left="1417" w:header="283" w:footer="283"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default"/>
    <w:sig w:usb0="00000000"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Vrinda">
    <w:panose1 w:val="00000400000000000000"/>
    <w:charset w:val="00"/>
    <w:family w:val="swiss"/>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gwek1"/>
      <w:lvlText w:val=""/>
      <w:lvlJc w:val="left"/>
      <w:pPr>
        <w:tabs>
          <w:tab w:val="left" w:pos="432"/>
        </w:tabs>
        <w:ind w:left="432" w:hanging="432"/>
      </w:pPr>
      <w:rPr>
        <w:rFonts w:cs="Times New Roman"/>
      </w:rPr>
    </w:lvl>
    <w:lvl w:ilvl="1">
      <w:start w:val="1"/>
      <w:numFmt w:val="none"/>
      <w:pStyle w:val="Nagwek2"/>
      <w:lvlText w:val=""/>
      <w:lvlJc w:val="left"/>
      <w:pPr>
        <w:tabs>
          <w:tab w:val="left" w:pos="576"/>
        </w:tabs>
        <w:ind w:left="576" w:hanging="576"/>
      </w:pPr>
      <w:rPr>
        <w:rFonts w:cs="Times New Roman"/>
      </w:rPr>
    </w:lvl>
    <w:lvl w:ilvl="2">
      <w:start w:val="1"/>
      <w:numFmt w:val="none"/>
      <w:pStyle w:val="Nagwek3"/>
      <w:lvlText w:val=""/>
      <w:lvlJc w:val="left"/>
      <w:pPr>
        <w:tabs>
          <w:tab w:val="left" w:pos="720"/>
        </w:tabs>
        <w:ind w:left="720" w:hanging="720"/>
      </w:pPr>
      <w:rPr>
        <w:rFonts w:cs="Times New Roman"/>
      </w:rPr>
    </w:lvl>
    <w:lvl w:ilvl="3">
      <w:start w:val="1"/>
      <w:numFmt w:val="none"/>
      <w:pStyle w:val="Nagwek4"/>
      <w:lvlText w:val=""/>
      <w:lvlJc w:val="left"/>
      <w:pPr>
        <w:tabs>
          <w:tab w:val="left" w:pos="864"/>
        </w:tabs>
        <w:ind w:left="864" w:hanging="864"/>
      </w:pPr>
      <w:rPr>
        <w:rFonts w:cs="Times New Roman"/>
      </w:rPr>
    </w:lvl>
    <w:lvl w:ilvl="4">
      <w:start w:val="1"/>
      <w:numFmt w:val="none"/>
      <w:pStyle w:val="Nagwek5"/>
      <w:lvlText w:val=""/>
      <w:lvlJc w:val="left"/>
      <w:pPr>
        <w:tabs>
          <w:tab w:val="left" w:pos="1008"/>
        </w:tabs>
        <w:ind w:left="1008" w:hanging="1008"/>
      </w:pPr>
      <w:rPr>
        <w:rFonts w:cs="Times New Roman"/>
      </w:rPr>
    </w:lvl>
    <w:lvl w:ilvl="5">
      <w:start w:val="1"/>
      <w:numFmt w:val="none"/>
      <w:pStyle w:val="Nagwek6"/>
      <w:lvlText w:val=""/>
      <w:lvlJc w:val="left"/>
      <w:pPr>
        <w:tabs>
          <w:tab w:val="left" w:pos="1152"/>
        </w:tabs>
        <w:ind w:left="1152" w:hanging="1152"/>
      </w:pPr>
      <w:rPr>
        <w:rFonts w:cs="Times New Roman"/>
      </w:rPr>
    </w:lvl>
    <w:lvl w:ilvl="6">
      <w:start w:val="1"/>
      <w:numFmt w:val="none"/>
      <w:pStyle w:val="Nagwek7"/>
      <w:lvlText w:val=""/>
      <w:lvlJc w:val="left"/>
      <w:pPr>
        <w:tabs>
          <w:tab w:val="left" w:pos="1296"/>
        </w:tabs>
        <w:ind w:left="1296" w:hanging="1296"/>
      </w:pPr>
      <w:rPr>
        <w:rFonts w:cs="Times New Roman"/>
      </w:rPr>
    </w:lvl>
    <w:lvl w:ilvl="7">
      <w:start w:val="1"/>
      <w:numFmt w:val="none"/>
      <w:pStyle w:val="Nagwek8"/>
      <w:lvlText w:val=""/>
      <w:lvlJc w:val="left"/>
      <w:pPr>
        <w:tabs>
          <w:tab w:val="left" w:pos="1440"/>
        </w:tabs>
        <w:ind w:left="1440" w:hanging="1440"/>
      </w:pPr>
      <w:rPr>
        <w:rFonts w:cs="Times New Roman"/>
      </w:rPr>
    </w:lvl>
    <w:lvl w:ilvl="8">
      <w:start w:val="1"/>
      <w:numFmt w:val="none"/>
      <w:pStyle w:val="Nagwek9"/>
      <w:lvlText w:val=""/>
      <w:lvlJc w:val="left"/>
      <w:pPr>
        <w:tabs>
          <w:tab w:val="left" w:pos="1584"/>
        </w:tabs>
        <w:ind w:left="1584" w:hanging="1584"/>
      </w:pPr>
      <w:rPr>
        <w:rFonts w:cs="Times New Roman"/>
      </w:rPr>
    </w:lvl>
  </w:abstractNum>
  <w:abstractNum w:abstractNumId="1" w15:restartNumberingAfterBreak="0">
    <w:nsid w:val="00000002"/>
    <w:multiLevelType w:val="singleLevel"/>
    <w:tmpl w:val="00000002"/>
    <w:lvl w:ilvl="0">
      <w:start w:val="1"/>
      <w:numFmt w:val="bullet"/>
      <w:pStyle w:val="Listapunktowana41"/>
      <w:lvlText w:val=""/>
      <w:lvlJc w:val="left"/>
      <w:pPr>
        <w:tabs>
          <w:tab w:val="left" w:pos="1209"/>
        </w:tabs>
        <w:ind w:left="1209" w:hanging="360"/>
      </w:pPr>
      <w:rPr>
        <w:rFonts w:ascii="Symbol" w:hAnsi="Symbol"/>
      </w:rPr>
    </w:lvl>
  </w:abstractNum>
  <w:abstractNum w:abstractNumId="2" w15:restartNumberingAfterBreak="0">
    <w:nsid w:val="00000003"/>
    <w:multiLevelType w:val="singleLevel"/>
    <w:tmpl w:val="00000003"/>
    <w:lvl w:ilvl="0">
      <w:start w:val="1"/>
      <w:numFmt w:val="bullet"/>
      <w:pStyle w:val="Listapunktowana31"/>
      <w:lvlText w:val=""/>
      <w:lvlJc w:val="left"/>
      <w:pPr>
        <w:tabs>
          <w:tab w:val="left" w:pos="926"/>
        </w:tabs>
        <w:ind w:left="926" w:hanging="360"/>
      </w:pPr>
      <w:rPr>
        <w:rFonts w:ascii="Symbol" w:hAnsi="Symbol"/>
      </w:rPr>
    </w:lvl>
  </w:abstractNum>
  <w:abstractNum w:abstractNumId="3" w15:restartNumberingAfterBreak="0">
    <w:nsid w:val="00000004"/>
    <w:multiLevelType w:val="singleLevel"/>
    <w:tmpl w:val="00000004"/>
    <w:lvl w:ilvl="0">
      <w:start w:val="1"/>
      <w:numFmt w:val="bullet"/>
      <w:pStyle w:val="Listapunktowana21"/>
      <w:lvlText w:val=""/>
      <w:lvlJc w:val="left"/>
      <w:pPr>
        <w:tabs>
          <w:tab w:val="left" w:pos="643"/>
        </w:tabs>
        <w:ind w:left="643" w:hanging="360"/>
      </w:pPr>
      <w:rPr>
        <w:rFonts w:ascii="Symbol" w:hAnsi="Symbol"/>
      </w:rPr>
    </w:lvl>
  </w:abstractNum>
  <w:abstractNum w:abstractNumId="4" w15:restartNumberingAfterBreak="0">
    <w:nsid w:val="00000005"/>
    <w:multiLevelType w:val="singleLevel"/>
    <w:tmpl w:val="00000005"/>
    <w:lvl w:ilvl="0">
      <w:start w:val="1"/>
      <w:numFmt w:val="bullet"/>
      <w:pStyle w:val="Listapunktowana1"/>
      <w:lvlText w:val=""/>
      <w:lvlJc w:val="left"/>
      <w:pPr>
        <w:tabs>
          <w:tab w:val="left" w:pos="360"/>
        </w:tabs>
        <w:ind w:left="360" w:hanging="360"/>
      </w:pPr>
      <w:rPr>
        <w:rFonts w:ascii="Symbol" w:hAnsi="Symbol"/>
      </w:rPr>
    </w:lvl>
  </w:abstractNum>
  <w:abstractNum w:abstractNumId="5" w15:restartNumberingAfterBreak="0">
    <w:nsid w:val="00000006"/>
    <w:multiLevelType w:val="singleLevel"/>
    <w:tmpl w:val="00000006"/>
    <w:lvl w:ilvl="0">
      <w:start w:val="1"/>
      <w:numFmt w:val="lowerLetter"/>
      <w:pStyle w:val="Listapunktowana5"/>
      <w:lvlText w:val="%1)"/>
      <w:lvlJc w:val="left"/>
      <w:pPr>
        <w:tabs>
          <w:tab w:val="left" w:pos="720"/>
        </w:tabs>
        <w:ind w:left="720" w:hanging="360"/>
      </w:pPr>
      <w:rPr>
        <w:rFonts w:cs="Times New Roman"/>
      </w:rPr>
    </w:lvl>
  </w:abstractNum>
  <w:abstractNum w:abstractNumId="6" w15:restartNumberingAfterBreak="0">
    <w:nsid w:val="00000007"/>
    <w:multiLevelType w:val="multilevel"/>
    <w:tmpl w:val="00000007"/>
    <w:lvl w:ilvl="0">
      <w:start w:val="13"/>
      <w:numFmt w:val="decimal"/>
      <w:pStyle w:val="Listapunktowana4"/>
      <w:lvlText w:val="%1"/>
      <w:lvlJc w:val="left"/>
      <w:pPr>
        <w:tabs>
          <w:tab w:val="left" w:pos="420"/>
        </w:tabs>
        <w:ind w:left="420" w:hanging="420"/>
      </w:pPr>
      <w:rPr>
        <w:rFonts w:cs="Times New Roman"/>
      </w:rPr>
    </w:lvl>
    <w:lvl w:ilvl="1">
      <w:start w:val="1"/>
      <w:numFmt w:val="decimal"/>
      <w:lvlText w:val="%1.%2"/>
      <w:lvlJc w:val="left"/>
      <w:pPr>
        <w:tabs>
          <w:tab w:val="left" w:pos="420"/>
        </w:tabs>
        <w:ind w:left="420" w:hanging="420"/>
      </w:pPr>
      <w:rPr>
        <w:rFonts w:cs="Times New Roman"/>
      </w:rPr>
    </w:lvl>
    <w:lvl w:ilvl="2">
      <w:start w:val="1"/>
      <w:numFmt w:val="decimal"/>
      <w:lvlText w:val="%1.%2.%3"/>
      <w:lvlJc w:val="left"/>
      <w:pPr>
        <w:tabs>
          <w:tab w:val="left" w:pos="720"/>
        </w:tabs>
        <w:ind w:left="720" w:hanging="720"/>
      </w:pPr>
      <w:rPr>
        <w:rFonts w:cs="Times New Roman"/>
      </w:rPr>
    </w:lvl>
    <w:lvl w:ilvl="3">
      <w:start w:val="1"/>
      <w:numFmt w:val="decimal"/>
      <w:lvlText w:val="%1.%2.%3.%4"/>
      <w:lvlJc w:val="left"/>
      <w:pPr>
        <w:tabs>
          <w:tab w:val="left" w:pos="720"/>
        </w:tabs>
        <w:ind w:left="720" w:hanging="720"/>
      </w:pPr>
      <w:rPr>
        <w:rFonts w:cs="Times New Roman"/>
      </w:rPr>
    </w:lvl>
    <w:lvl w:ilvl="4">
      <w:start w:val="1"/>
      <w:numFmt w:val="decimal"/>
      <w:lvlText w:val="%1.%2.%3.%4.%5"/>
      <w:lvlJc w:val="left"/>
      <w:pPr>
        <w:tabs>
          <w:tab w:val="left" w:pos="1080"/>
        </w:tabs>
        <w:ind w:left="1080" w:hanging="1080"/>
      </w:pPr>
      <w:rPr>
        <w:rFonts w:cs="Times New Roman"/>
      </w:rPr>
    </w:lvl>
    <w:lvl w:ilvl="5">
      <w:start w:val="1"/>
      <w:numFmt w:val="decimal"/>
      <w:lvlText w:val="%1.%2.%3.%4.%5.%6"/>
      <w:lvlJc w:val="left"/>
      <w:pPr>
        <w:tabs>
          <w:tab w:val="left" w:pos="1080"/>
        </w:tabs>
        <w:ind w:left="1080" w:hanging="1080"/>
      </w:pPr>
      <w:rPr>
        <w:rFonts w:cs="Times New Roman"/>
      </w:rPr>
    </w:lvl>
    <w:lvl w:ilvl="6">
      <w:start w:val="1"/>
      <w:numFmt w:val="decimal"/>
      <w:lvlText w:val="%1.%2.%3.%4.%5.%6.%7"/>
      <w:lvlJc w:val="left"/>
      <w:pPr>
        <w:tabs>
          <w:tab w:val="left" w:pos="1440"/>
        </w:tabs>
        <w:ind w:left="1440" w:hanging="1440"/>
      </w:pPr>
      <w:rPr>
        <w:rFonts w:cs="Times New Roman"/>
      </w:rPr>
    </w:lvl>
    <w:lvl w:ilvl="7">
      <w:start w:val="1"/>
      <w:numFmt w:val="decimal"/>
      <w:lvlText w:val="%1.%2.%3.%4.%5.%6.%7.%8"/>
      <w:lvlJc w:val="left"/>
      <w:pPr>
        <w:tabs>
          <w:tab w:val="left" w:pos="1440"/>
        </w:tabs>
        <w:ind w:left="1440" w:hanging="1440"/>
      </w:pPr>
      <w:rPr>
        <w:rFonts w:cs="Times New Roman"/>
      </w:rPr>
    </w:lvl>
    <w:lvl w:ilvl="8">
      <w:start w:val="1"/>
      <w:numFmt w:val="decimal"/>
      <w:lvlText w:val="%1.%2.%3.%4.%5.%6.%7.%8.%9"/>
      <w:lvlJc w:val="left"/>
      <w:pPr>
        <w:tabs>
          <w:tab w:val="left" w:pos="1800"/>
        </w:tabs>
        <w:ind w:left="1800" w:hanging="1800"/>
      </w:pPr>
      <w:rPr>
        <w:rFonts w:cs="Times New Roman"/>
      </w:rPr>
    </w:lvl>
  </w:abstractNum>
  <w:abstractNum w:abstractNumId="7" w15:restartNumberingAfterBreak="0">
    <w:nsid w:val="00000008"/>
    <w:multiLevelType w:val="singleLevel"/>
    <w:tmpl w:val="00000008"/>
    <w:lvl w:ilvl="0">
      <w:start w:val="2"/>
      <w:numFmt w:val="decimal"/>
      <w:pStyle w:val="Listapunktowana3"/>
      <w:lvlText w:val="%1."/>
      <w:lvlJc w:val="left"/>
      <w:pPr>
        <w:tabs>
          <w:tab w:val="left" w:pos="360"/>
        </w:tabs>
        <w:ind w:left="360" w:hanging="360"/>
      </w:pPr>
      <w:rPr>
        <w:rFonts w:cs="Times New Roman"/>
      </w:rPr>
    </w:lvl>
  </w:abstractNum>
  <w:abstractNum w:abstractNumId="8" w15:restartNumberingAfterBreak="0">
    <w:nsid w:val="00000009"/>
    <w:multiLevelType w:val="singleLevel"/>
    <w:tmpl w:val="00000009"/>
    <w:lvl w:ilvl="0">
      <w:start w:val="1"/>
      <w:numFmt w:val="lowerLetter"/>
      <w:pStyle w:val="Listapunktowana2"/>
      <w:lvlText w:val="%1)"/>
      <w:lvlJc w:val="left"/>
      <w:pPr>
        <w:tabs>
          <w:tab w:val="left" w:pos="0"/>
        </w:tabs>
        <w:ind w:left="927" w:hanging="360"/>
      </w:pPr>
      <w:rPr>
        <w:rFonts w:ascii="Times New Roman" w:eastAsia="Times New Roman" w:hAnsi="Times New Roman" w:cs="Times New Roman"/>
        <w:color w:val="auto"/>
      </w:rPr>
    </w:lvl>
  </w:abstractNum>
  <w:abstractNum w:abstractNumId="9" w15:restartNumberingAfterBreak="0">
    <w:nsid w:val="0000000A"/>
    <w:multiLevelType w:val="multilevel"/>
    <w:tmpl w:val="0000000A"/>
    <w:lvl w:ilvl="0">
      <w:start w:val="1"/>
      <w:numFmt w:val="decimal"/>
      <w:pStyle w:val="Listapunktowana"/>
      <w:lvlText w:val="%1)"/>
      <w:lvlJc w:val="left"/>
      <w:pPr>
        <w:tabs>
          <w:tab w:val="left" w:pos="720"/>
        </w:tabs>
        <w:ind w:left="72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0" w15:restartNumberingAfterBreak="0">
    <w:nsid w:val="0000000B"/>
    <w:multiLevelType w:val="singleLevel"/>
    <w:tmpl w:val="0000000B"/>
    <w:lvl w:ilvl="0">
      <w:start w:val="1"/>
      <w:numFmt w:val="decimal"/>
      <w:pStyle w:val="Listanumerowana"/>
      <w:lvlText w:val="%1."/>
      <w:lvlJc w:val="left"/>
      <w:pPr>
        <w:tabs>
          <w:tab w:val="left" w:pos="0"/>
        </w:tabs>
        <w:ind w:left="720" w:hanging="360"/>
      </w:pPr>
      <w:rPr>
        <w:rFonts w:cs="Times New Roman"/>
      </w:rPr>
    </w:lvl>
  </w:abstractNum>
  <w:abstractNum w:abstractNumId="11" w15:restartNumberingAfterBreak="0">
    <w:nsid w:val="00000014"/>
    <w:multiLevelType w:val="multilevel"/>
    <w:tmpl w:val="00000014"/>
    <w:lvl w:ilvl="0">
      <w:numFmt w:val="decimal"/>
      <w:pStyle w:val="Podpkty"/>
      <w:lvlText w:val="%1."/>
      <w:lvlJc w:val="left"/>
      <w:pPr>
        <w:tabs>
          <w:tab w:val="left" w:pos="360"/>
        </w:tabs>
        <w:ind w:left="360" w:hanging="360"/>
      </w:pPr>
      <w:rPr>
        <w:rFonts w:cs="Times New Roman"/>
      </w:rPr>
    </w:lvl>
    <w:lvl w:ilvl="1">
      <w:start w:val="1"/>
      <w:numFmt w:val="bullet"/>
      <w:lvlText w:val="–"/>
      <w:lvlJc w:val="left"/>
      <w:pPr>
        <w:tabs>
          <w:tab w:val="left" w:pos="1420"/>
        </w:tabs>
        <w:ind w:left="1420" w:hanging="360"/>
      </w:pPr>
      <w:rPr>
        <w:rFonts w:ascii="Times New Roman" w:hAnsi="Times New Roman"/>
      </w:rPr>
    </w:lvl>
    <w:lvl w:ilvl="2">
      <w:start w:val="1"/>
      <w:numFmt w:val="lowerRoman"/>
      <w:lvlText w:val="%3."/>
      <w:lvlJc w:val="right"/>
      <w:pPr>
        <w:tabs>
          <w:tab w:val="left" w:pos="2140"/>
        </w:tabs>
        <w:ind w:left="2140" w:hanging="180"/>
      </w:pPr>
      <w:rPr>
        <w:rFonts w:cs="Times New Roman"/>
      </w:rPr>
    </w:lvl>
    <w:lvl w:ilvl="3">
      <w:start w:val="1"/>
      <w:numFmt w:val="decimal"/>
      <w:lvlText w:val="%4."/>
      <w:lvlJc w:val="left"/>
      <w:pPr>
        <w:tabs>
          <w:tab w:val="left" w:pos="2860"/>
        </w:tabs>
        <w:ind w:left="2860" w:hanging="360"/>
      </w:pPr>
      <w:rPr>
        <w:rFonts w:cs="Times New Roman"/>
      </w:rPr>
    </w:lvl>
    <w:lvl w:ilvl="4">
      <w:start w:val="1"/>
      <w:numFmt w:val="lowerLetter"/>
      <w:lvlText w:val="%5."/>
      <w:lvlJc w:val="left"/>
      <w:pPr>
        <w:tabs>
          <w:tab w:val="left" w:pos="3580"/>
        </w:tabs>
        <w:ind w:left="3580" w:hanging="360"/>
      </w:pPr>
      <w:rPr>
        <w:rFonts w:cs="Times New Roman"/>
      </w:rPr>
    </w:lvl>
    <w:lvl w:ilvl="5">
      <w:start w:val="1"/>
      <w:numFmt w:val="lowerRoman"/>
      <w:lvlText w:val="%6."/>
      <w:lvlJc w:val="right"/>
      <w:pPr>
        <w:tabs>
          <w:tab w:val="left" w:pos="4300"/>
        </w:tabs>
        <w:ind w:left="4300" w:hanging="180"/>
      </w:pPr>
      <w:rPr>
        <w:rFonts w:cs="Times New Roman"/>
      </w:rPr>
    </w:lvl>
    <w:lvl w:ilvl="6">
      <w:start w:val="1"/>
      <w:numFmt w:val="decimal"/>
      <w:lvlText w:val="%7."/>
      <w:lvlJc w:val="left"/>
      <w:pPr>
        <w:tabs>
          <w:tab w:val="left" w:pos="5020"/>
        </w:tabs>
        <w:ind w:left="5020" w:hanging="360"/>
      </w:pPr>
      <w:rPr>
        <w:rFonts w:cs="Times New Roman"/>
      </w:rPr>
    </w:lvl>
    <w:lvl w:ilvl="7">
      <w:start w:val="1"/>
      <w:numFmt w:val="lowerLetter"/>
      <w:lvlText w:val="%8."/>
      <w:lvlJc w:val="left"/>
      <w:pPr>
        <w:tabs>
          <w:tab w:val="left" w:pos="5740"/>
        </w:tabs>
        <w:ind w:left="5740" w:hanging="360"/>
      </w:pPr>
      <w:rPr>
        <w:rFonts w:cs="Times New Roman"/>
      </w:rPr>
    </w:lvl>
    <w:lvl w:ilvl="8">
      <w:start w:val="1"/>
      <w:numFmt w:val="lowerRoman"/>
      <w:lvlText w:val="%9."/>
      <w:lvlJc w:val="right"/>
      <w:pPr>
        <w:tabs>
          <w:tab w:val="left" w:pos="6460"/>
        </w:tabs>
        <w:ind w:left="6460" w:hanging="180"/>
      </w:pPr>
      <w:rPr>
        <w:rFonts w:cs="Times New Roman"/>
      </w:rPr>
    </w:lvl>
  </w:abstractNum>
  <w:abstractNum w:abstractNumId="12" w15:restartNumberingAfterBreak="0">
    <w:nsid w:val="00000016"/>
    <w:multiLevelType w:val="multilevel"/>
    <w:tmpl w:val="00000016"/>
    <w:lvl w:ilvl="0">
      <w:start w:val="1"/>
      <w:numFmt w:val="decimal"/>
      <w:pStyle w:val="Pkty"/>
      <w:lvlText w:val="%1."/>
      <w:lvlJc w:val="left"/>
      <w:pPr>
        <w:tabs>
          <w:tab w:val="left" w:pos="700"/>
        </w:tabs>
        <w:ind w:left="70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3" w15:restartNumberingAfterBreak="0">
    <w:nsid w:val="00000021"/>
    <w:multiLevelType w:val="multilevel"/>
    <w:tmpl w:val="00000021"/>
    <w:lvl w:ilvl="0">
      <w:start w:val="1"/>
      <w:numFmt w:val="decimal"/>
      <w:pStyle w:val="Punktregulaminu-numerowany"/>
      <w:lvlText w:val="%1."/>
      <w:lvlJc w:val="left"/>
      <w:pPr>
        <w:tabs>
          <w:tab w:val="left" w:pos="992"/>
        </w:tabs>
        <w:ind w:left="992" w:hanging="708"/>
      </w:pPr>
      <w:rPr>
        <w:rFonts w:cs="Times New Roman"/>
        <w:b w:val="0"/>
        <w:i w:val="0"/>
        <w:color w:val="auto"/>
      </w:rPr>
    </w:lvl>
    <w:lvl w:ilvl="1">
      <w:start w:val="1"/>
      <w:numFmt w:val="decimal"/>
      <w:lvlText w:val="%2)"/>
      <w:lvlJc w:val="left"/>
      <w:pPr>
        <w:tabs>
          <w:tab w:val="left" w:pos="1352"/>
        </w:tabs>
        <w:ind w:left="1352" w:hanging="360"/>
      </w:pPr>
      <w:rPr>
        <w:rFonts w:cs="Times New Roman"/>
        <w:b w:val="0"/>
        <w:i w:val="0"/>
        <w:color w:val="auto"/>
      </w:rPr>
    </w:lvl>
    <w:lvl w:ilvl="2">
      <w:start w:val="1"/>
      <w:numFmt w:val="decimal"/>
      <w:lvlText w:val="%3)"/>
      <w:lvlJc w:val="left"/>
      <w:pPr>
        <w:tabs>
          <w:tab w:val="left" w:pos="1080"/>
        </w:tabs>
        <w:ind w:left="1080" w:hanging="360"/>
      </w:pPr>
      <w:rPr>
        <w:rFonts w:cs="Times New Roman"/>
        <w:b w:val="0"/>
        <w:i w:val="0"/>
        <w:color w:val="auto"/>
      </w:rPr>
    </w:lvl>
    <w:lvl w:ilvl="3">
      <w:start w:val="1"/>
      <w:numFmt w:val="lowerLetter"/>
      <w:lvlText w:val="%4)"/>
      <w:lvlJc w:val="left"/>
      <w:pPr>
        <w:tabs>
          <w:tab w:val="left" w:pos="1440"/>
        </w:tabs>
        <w:ind w:left="1440" w:hanging="360"/>
      </w:pPr>
      <w:rPr>
        <w:rFonts w:cs="Times New Roman"/>
        <w:b w:val="0"/>
        <w:i w:val="0"/>
        <w:color w:val="auto"/>
      </w:rPr>
    </w:lvl>
    <w:lvl w:ilvl="4">
      <w:start w:val="1"/>
      <w:numFmt w:val="decimal"/>
      <w:lvlText w:val="%1.%2.%3.%4.%5."/>
      <w:lvlJc w:val="left"/>
      <w:pPr>
        <w:tabs>
          <w:tab w:val="left" w:pos="2520"/>
        </w:tabs>
        <w:ind w:left="2232" w:hanging="792"/>
      </w:pPr>
      <w:rPr>
        <w:rFonts w:cs="Times New Roman"/>
      </w:rPr>
    </w:lvl>
    <w:lvl w:ilvl="5">
      <w:start w:val="1"/>
      <w:numFmt w:val="decimal"/>
      <w:lvlText w:val="%1.%2.%3.%4.%5.%6."/>
      <w:lvlJc w:val="left"/>
      <w:pPr>
        <w:tabs>
          <w:tab w:val="left" w:pos="3240"/>
        </w:tabs>
        <w:ind w:left="2736" w:hanging="936"/>
      </w:pPr>
      <w:rPr>
        <w:rFonts w:cs="Times New Roman"/>
      </w:rPr>
    </w:lvl>
    <w:lvl w:ilvl="6">
      <w:start w:val="1"/>
      <w:numFmt w:val="decimal"/>
      <w:lvlText w:val="%1.%2.%3.%4.%5.%6.%7."/>
      <w:lvlJc w:val="left"/>
      <w:pPr>
        <w:tabs>
          <w:tab w:val="left" w:pos="3600"/>
        </w:tabs>
        <w:ind w:left="3240" w:hanging="1080"/>
      </w:pPr>
      <w:rPr>
        <w:rFonts w:cs="Times New Roman"/>
      </w:rPr>
    </w:lvl>
    <w:lvl w:ilvl="7">
      <w:start w:val="1"/>
      <w:numFmt w:val="decimal"/>
      <w:lvlText w:val="%1.%2.%3.%4.%5.%6.%7.%8."/>
      <w:lvlJc w:val="left"/>
      <w:pPr>
        <w:tabs>
          <w:tab w:val="left" w:pos="4320"/>
        </w:tabs>
        <w:ind w:left="3744" w:hanging="1224"/>
      </w:pPr>
      <w:rPr>
        <w:rFonts w:cs="Times New Roman"/>
      </w:rPr>
    </w:lvl>
    <w:lvl w:ilvl="8">
      <w:start w:val="1"/>
      <w:numFmt w:val="decimal"/>
      <w:lvlText w:val="%1.%2.%3.%4.%5.%6.%7.%8.%9."/>
      <w:lvlJc w:val="left"/>
      <w:pPr>
        <w:tabs>
          <w:tab w:val="left" w:pos="4680"/>
        </w:tabs>
        <w:ind w:left="4320" w:hanging="1440"/>
      </w:pPr>
      <w:rPr>
        <w:rFonts w:cs="Times New Roman"/>
      </w:rPr>
    </w:lvl>
  </w:abstractNum>
  <w:abstractNum w:abstractNumId="14" w15:restartNumberingAfterBreak="0">
    <w:nsid w:val="0C1B2727"/>
    <w:multiLevelType w:val="multilevel"/>
    <w:tmpl w:val="0C1B272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C70698E"/>
    <w:multiLevelType w:val="multilevel"/>
    <w:tmpl w:val="0C70698E"/>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0640796"/>
    <w:multiLevelType w:val="multilevel"/>
    <w:tmpl w:val="10640796"/>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11B6028"/>
    <w:multiLevelType w:val="multilevel"/>
    <w:tmpl w:val="111B60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25F0578"/>
    <w:multiLevelType w:val="multilevel"/>
    <w:tmpl w:val="125F05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3416A6B"/>
    <w:multiLevelType w:val="multilevel"/>
    <w:tmpl w:val="13416A6B"/>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51B5E04"/>
    <w:multiLevelType w:val="multilevel"/>
    <w:tmpl w:val="151B5E04"/>
    <w:lvl w:ilvl="0">
      <w:start w:val="1"/>
      <w:numFmt w:val="lowerLetter"/>
      <w:lvlText w:val="%1)"/>
      <w:lvlJc w:val="left"/>
      <w:pPr>
        <w:ind w:left="1077" w:hanging="357"/>
      </w:pPr>
      <w:rPr>
        <w:rFonts w:hint="default"/>
        <w:color w:val="auto"/>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21" w15:restartNumberingAfterBreak="0">
    <w:nsid w:val="15D114E8"/>
    <w:multiLevelType w:val="multilevel"/>
    <w:tmpl w:val="15D114E8"/>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61A0801"/>
    <w:multiLevelType w:val="multilevel"/>
    <w:tmpl w:val="161A0801"/>
    <w:lvl w:ilvl="0">
      <w:start w:val="1"/>
      <w:numFmt w:val="decimal"/>
      <w:lvlText w:val="%1."/>
      <w:lvlJc w:val="left"/>
      <w:pPr>
        <w:ind w:left="0" w:firstLine="360"/>
      </w:pPr>
      <w:rPr>
        <w:rFonts w:hint="default"/>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7C87F54"/>
    <w:multiLevelType w:val="multilevel"/>
    <w:tmpl w:val="17C87F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B036FCA"/>
    <w:multiLevelType w:val="multilevel"/>
    <w:tmpl w:val="1B036FCA"/>
    <w:lvl w:ilvl="0">
      <w:start w:val="1"/>
      <w:numFmt w:val="decimal"/>
      <w:lvlText w:val="%1."/>
      <w:lvlJc w:val="left"/>
      <w:pPr>
        <w:ind w:left="357" w:hanging="357"/>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D16099D"/>
    <w:multiLevelType w:val="multilevel"/>
    <w:tmpl w:val="1D1609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412112A"/>
    <w:multiLevelType w:val="multilevel"/>
    <w:tmpl w:val="241211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7360DB8"/>
    <w:multiLevelType w:val="multilevel"/>
    <w:tmpl w:val="27360D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8335E94"/>
    <w:multiLevelType w:val="multilevel"/>
    <w:tmpl w:val="28335E94"/>
    <w:lvl w:ilvl="0">
      <w:start w:val="1"/>
      <w:numFmt w:val="decimal"/>
      <w:lvlText w:val="%1."/>
      <w:lvlJc w:val="left"/>
      <w:pPr>
        <w:ind w:left="357" w:hanging="357"/>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8BE3029"/>
    <w:multiLevelType w:val="multilevel"/>
    <w:tmpl w:val="28BE3029"/>
    <w:lvl w:ilvl="0">
      <w:start w:val="1"/>
      <w:numFmt w:val="lowerLetter"/>
      <w:lvlText w:val="%1)"/>
      <w:lvlJc w:val="left"/>
      <w:pPr>
        <w:ind w:left="1077" w:hanging="357"/>
      </w:pPr>
      <w:rPr>
        <w:rFonts w:hint="default"/>
        <w:color w:val="auto"/>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30" w15:restartNumberingAfterBreak="0">
    <w:nsid w:val="29B364D6"/>
    <w:multiLevelType w:val="multilevel"/>
    <w:tmpl w:val="29B364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6B33B84"/>
    <w:multiLevelType w:val="multilevel"/>
    <w:tmpl w:val="36B33B84"/>
    <w:lvl w:ilvl="0">
      <w:start w:val="1"/>
      <w:numFmt w:val="lowerLetter"/>
      <w:lvlText w:val="%1)"/>
      <w:lvlJc w:val="left"/>
      <w:pPr>
        <w:ind w:left="1077" w:hanging="357"/>
      </w:pPr>
      <w:rPr>
        <w:rFonts w:hint="default"/>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32" w15:restartNumberingAfterBreak="0">
    <w:nsid w:val="38072B76"/>
    <w:multiLevelType w:val="multilevel"/>
    <w:tmpl w:val="38072B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F44589"/>
    <w:multiLevelType w:val="multilevel"/>
    <w:tmpl w:val="3BF44589"/>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EDE11F0"/>
    <w:multiLevelType w:val="multilevel"/>
    <w:tmpl w:val="3EDE11F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40B51361"/>
    <w:multiLevelType w:val="multilevel"/>
    <w:tmpl w:val="40B5136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22A7745"/>
    <w:multiLevelType w:val="multilevel"/>
    <w:tmpl w:val="422A774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6B37EAC"/>
    <w:multiLevelType w:val="multilevel"/>
    <w:tmpl w:val="46B37EAC"/>
    <w:lvl w:ilvl="0">
      <w:start w:val="1"/>
      <w:numFmt w:val="lowerLetter"/>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8" w15:restartNumberingAfterBreak="0">
    <w:nsid w:val="4C9239D5"/>
    <w:multiLevelType w:val="multilevel"/>
    <w:tmpl w:val="4C9239D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E0B3064"/>
    <w:multiLevelType w:val="multilevel"/>
    <w:tmpl w:val="4E0B3064"/>
    <w:lvl w:ilvl="0">
      <w:start w:val="1"/>
      <w:numFmt w:val="lowerLetter"/>
      <w:lvlText w:val="%1)"/>
      <w:lvlJc w:val="left"/>
      <w:pPr>
        <w:ind w:left="1077" w:hanging="357"/>
      </w:pPr>
      <w:rPr>
        <w:rFonts w:hint="default"/>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40" w15:restartNumberingAfterBreak="0">
    <w:nsid w:val="4F8E2E0D"/>
    <w:multiLevelType w:val="multilevel"/>
    <w:tmpl w:val="4F8E2E0D"/>
    <w:lvl w:ilvl="0">
      <w:start w:val="1"/>
      <w:numFmt w:val="decimal"/>
      <w:lvlText w:val="%1."/>
      <w:lvlJc w:val="left"/>
      <w:pPr>
        <w:ind w:left="357" w:hanging="357"/>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09F3AF9"/>
    <w:multiLevelType w:val="multilevel"/>
    <w:tmpl w:val="509F3AF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26355D3"/>
    <w:multiLevelType w:val="multilevel"/>
    <w:tmpl w:val="526355D3"/>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3371D40"/>
    <w:multiLevelType w:val="multilevel"/>
    <w:tmpl w:val="53371D40"/>
    <w:lvl w:ilvl="0">
      <w:start w:val="1"/>
      <w:numFmt w:val="decimal"/>
      <w:lvlText w:val="%1."/>
      <w:lvlJc w:val="left"/>
      <w:pPr>
        <w:ind w:left="357" w:hanging="357"/>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5277900"/>
    <w:multiLevelType w:val="multilevel"/>
    <w:tmpl w:val="55277900"/>
    <w:lvl w:ilvl="0">
      <w:start w:val="1"/>
      <w:numFmt w:val="decimal"/>
      <w:lvlText w:val="%1."/>
      <w:lvlJc w:val="left"/>
      <w:pPr>
        <w:ind w:left="357" w:hanging="357"/>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73E32EC"/>
    <w:multiLevelType w:val="multilevel"/>
    <w:tmpl w:val="573E32EC"/>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E4F413C"/>
    <w:multiLevelType w:val="multilevel"/>
    <w:tmpl w:val="5E4F413C"/>
    <w:lvl w:ilvl="0">
      <w:start w:val="1"/>
      <w:numFmt w:val="decimal"/>
      <w:lvlText w:val="%1."/>
      <w:lvlJc w:val="left"/>
      <w:pPr>
        <w:ind w:left="357" w:hanging="357"/>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E621138"/>
    <w:multiLevelType w:val="multilevel"/>
    <w:tmpl w:val="5E6211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FD52FBF"/>
    <w:multiLevelType w:val="multilevel"/>
    <w:tmpl w:val="5FD52FB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0364AC4"/>
    <w:multiLevelType w:val="multilevel"/>
    <w:tmpl w:val="60364AC4"/>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5A82D82"/>
    <w:multiLevelType w:val="multilevel"/>
    <w:tmpl w:val="65A82D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6C00EAD"/>
    <w:multiLevelType w:val="multilevel"/>
    <w:tmpl w:val="66C00EAD"/>
    <w:lvl w:ilvl="0">
      <w:start w:val="1"/>
      <w:numFmt w:val="decimal"/>
      <w:lvlText w:val="§ %1"/>
      <w:lvlJc w:val="left"/>
      <w:pPr>
        <w:ind w:left="4613" w:hanging="360"/>
      </w:pPr>
      <w:rPr>
        <w:rFonts w:hint="default"/>
        <w:b/>
        <w:i w:val="0"/>
        <w:color w:val="auto"/>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96354DB"/>
    <w:multiLevelType w:val="multilevel"/>
    <w:tmpl w:val="696354DB"/>
    <w:lvl w:ilvl="0">
      <w:start w:val="1"/>
      <w:numFmt w:val="lowerLetter"/>
      <w:lvlText w:val="%1)"/>
      <w:lvlJc w:val="left"/>
      <w:pPr>
        <w:ind w:left="1077" w:hanging="357"/>
      </w:pPr>
      <w:rPr>
        <w:rFonts w:hint="default"/>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53" w15:restartNumberingAfterBreak="0">
    <w:nsid w:val="75192048"/>
    <w:multiLevelType w:val="multilevel"/>
    <w:tmpl w:val="751920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C63352A"/>
    <w:multiLevelType w:val="multilevel"/>
    <w:tmpl w:val="7C63352A"/>
    <w:lvl w:ilvl="0">
      <w:start w:val="1"/>
      <w:numFmt w:val="decimal"/>
      <w:lvlText w:val="%1."/>
      <w:lvlJc w:val="left"/>
      <w:pPr>
        <w:ind w:left="357" w:hanging="357"/>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9"/>
  </w:num>
  <w:num w:numId="3">
    <w:abstractNumId w:val="8"/>
  </w:num>
  <w:num w:numId="4">
    <w:abstractNumId w:val="7"/>
  </w:num>
  <w:num w:numId="5">
    <w:abstractNumId w:val="6"/>
  </w:num>
  <w:num w:numId="6">
    <w:abstractNumId w:val="5"/>
  </w:num>
  <w:num w:numId="7">
    <w:abstractNumId w:val="10"/>
  </w:num>
  <w:num w:numId="8">
    <w:abstractNumId w:val="4"/>
  </w:num>
  <w:num w:numId="9">
    <w:abstractNumId w:val="3"/>
  </w:num>
  <w:num w:numId="10">
    <w:abstractNumId w:val="2"/>
  </w:num>
  <w:num w:numId="11">
    <w:abstractNumId w:val="1"/>
  </w:num>
  <w:num w:numId="12">
    <w:abstractNumId w:val="13"/>
  </w:num>
  <w:num w:numId="13">
    <w:abstractNumId w:val="12"/>
  </w:num>
  <w:num w:numId="14">
    <w:abstractNumId w:val="11"/>
  </w:num>
  <w:num w:numId="15">
    <w:abstractNumId w:val="51"/>
  </w:num>
  <w:num w:numId="16">
    <w:abstractNumId w:val="28"/>
  </w:num>
  <w:num w:numId="17">
    <w:abstractNumId w:val="43"/>
  </w:num>
  <w:num w:numId="18">
    <w:abstractNumId w:val="17"/>
  </w:num>
  <w:num w:numId="19">
    <w:abstractNumId w:val="14"/>
  </w:num>
  <w:num w:numId="20">
    <w:abstractNumId w:val="21"/>
  </w:num>
  <w:num w:numId="21">
    <w:abstractNumId w:val="27"/>
  </w:num>
  <w:num w:numId="22">
    <w:abstractNumId w:val="49"/>
  </w:num>
  <w:num w:numId="23">
    <w:abstractNumId w:val="33"/>
  </w:num>
  <w:num w:numId="24">
    <w:abstractNumId w:val="15"/>
  </w:num>
  <w:num w:numId="25">
    <w:abstractNumId w:val="34"/>
  </w:num>
  <w:num w:numId="26">
    <w:abstractNumId w:val="42"/>
  </w:num>
  <w:num w:numId="27">
    <w:abstractNumId w:val="35"/>
  </w:num>
  <w:num w:numId="28">
    <w:abstractNumId w:val="22"/>
  </w:num>
  <w:num w:numId="29">
    <w:abstractNumId w:val="36"/>
  </w:num>
  <w:num w:numId="30">
    <w:abstractNumId w:val="29"/>
  </w:num>
  <w:num w:numId="31">
    <w:abstractNumId w:val="39"/>
  </w:num>
  <w:num w:numId="32">
    <w:abstractNumId w:val="46"/>
  </w:num>
  <w:num w:numId="33">
    <w:abstractNumId w:val="25"/>
  </w:num>
  <w:num w:numId="34">
    <w:abstractNumId w:val="40"/>
  </w:num>
  <w:num w:numId="35">
    <w:abstractNumId w:val="53"/>
  </w:num>
  <w:num w:numId="36">
    <w:abstractNumId w:val="16"/>
  </w:num>
  <w:num w:numId="37">
    <w:abstractNumId w:val="18"/>
  </w:num>
  <w:num w:numId="38">
    <w:abstractNumId w:val="52"/>
  </w:num>
  <w:num w:numId="39">
    <w:abstractNumId w:val="37"/>
  </w:num>
  <w:num w:numId="40">
    <w:abstractNumId w:val="30"/>
  </w:num>
  <w:num w:numId="41">
    <w:abstractNumId w:val="24"/>
  </w:num>
  <w:num w:numId="42">
    <w:abstractNumId w:val="48"/>
  </w:num>
  <w:num w:numId="43">
    <w:abstractNumId w:val="44"/>
  </w:num>
  <w:num w:numId="44">
    <w:abstractNumId w:val="50"/>
  </w:num>
  <w:num w:numId="45">
    <w:abstractNumId w:val="41"/>
  </w:num>
  <w:num w:numId="46">
    <w:abstractNumId w:val="54"/>
  </w:num>
  <w:num w:numId="47">
    <w:abstractNumId w:val="38"/>
  </w:num>
  <w:num w:numId="48">
    <w:abstractNumId w:val="26"/>
  </w:num>
  <w:num w:numId="49">
    <w:abstractNumId w:val="32"/>
  </w:num>
  <w:num w:numId="50">
    <w:abstractNumId w:val="19"/>
  </w:num>
  <w:num w:numId="51">
    <w:abstractNumId w:val="23"/>
  </w:num>
  <w:num w:numId="52">
    <w:abstractNumId w:val="47"/>
  </w:num>
  <w:num w:numId="53">
    <w:abstractNumId w:val="31"/>
  </w:num>
  <w:num w:numId="54">
    <w:abstractNumId w:val="20"/>
  </w:num>
  <w:num w:numId="55">
    <w:abstractNumId w:val="4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0"/>
  <w:displayHorizontalDrawingGridEvery w:val="0"/>
  <w:displayVerticalDrawingGridEvery w:val="0"/>
  <w:noPunctuationKerning/>
  <w:characterSpacingControl w:val="doNotCompress"/>
  <w:savePreviewPicture/>
  <w:footnotePr>
    <w:pos w:val="beneathTex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BE5"/>
    <w:rsid w:val="0000032D"/>
    <w:rsid w:val="00001869"/>
    <w:rsid w:val="000021A8"/>
    <w:rsid w:val="00002946"/>
    <w:rsid w:val="00003753"/>
    <w:rsid w:val="00003978"/>
    <w:rsid w:val="000044B3"/>
    <w:rsid w:val="0001129E"/>
    <w:rsid w:val="00011384"/>
    <w:rsid w:val="00011A02"/>
    <w:rsid w:val="00012376"/>
    <w:rsid w:val="00012980"/>
    <w:rsid w:val="00012ADD"/>
    <w:rsid w:val="000144F2"/>
    <w:rsid w:val="00014DE0"/>
    <w:rsid w:val="00014EDE"/>
    <w:rsid w:val="00015902"/>
    <w:rsid w:val="00015C69"/>
    <w:rsid w:val="00016A3A"/>
    <w:rsid w:val="000175DA"/>
    <w:rsid w:val="00021CDB"/>
    <w:rsid w:val="000224FC"/>
    <w:rsid w:val="0002331C"/>
    <w:rsid w:val="000236FD"/>
    <w:rsid w:val="00023B96"/>
    <w:rsid w:val="00025057"/>
    <w:rsid w:val="000273CF"/>
    <w:rsid w:val="000278DF"/>
    <w:rsid w:val="000279AC"/>
    <w:rsid w:val="000279FC"/>
    <w:rsid w:val="00031055"/>
    <w:rsid w:val="0003114A"/>
    <w:rsid w:val="0003275B"/>
    <w:rsid w:val="00032C1E"/>
    <w:rsid w:val="00032D4B"/>
    <w:rsid w:val="00033CA5"/>
    <w:rsid w:val="00035554"/>
    <w:rsid w:val="00035FDA"/>
    <w:rsid w:val="000369AA"/>
    <w:rsid w:val="000408B7"/>
    <w:rsid w:val="00043C1C"/>
    <w:rsid w:val="00045438"/>
    <w:rsid w:val="0005086B"/>
    <w:rsid w:val="0005118E"/>
    <w:rsid w:val="00051B5F"/>
    <w:rsid w:val="00052CCF"/>
    <w:rsid w:val="00054727"/>
    <w:rsid w:val="000548D3"/>
    <w:rsid w:val="00054A74"/>
    <w:rsid w:val="000552CD"/>
    <w:rsid w:val="000553EE"/>
    <w:rsid w:val="000558B5"/>
    <w:rsid w:val="0005745C"/>
    <w:rsid w:val="00057558"/>
    <w:rsid w:val="00060FCC"/>
    <w:rsid w:val="00061A8A"/>
    <w:rsid w:val="00062702"/>
    <w:rsid w:val="00062C18"/>
    <w:rsid w:val="00062C9D"/>
    <w:rsid w:val="000648F7"/>
    <w:rsid w:val="00065916"/>
    <w:rsid w:val="00066E98"/>
    <w:rsid w:val="00070E52"/>
    <w:rsid w:val="00071A07"/>
    <w:rsid w:val="0007297D"/>
    <w:rsid w:val="00072B0D"/>
    <w:rsid w:val="00074857"/>
    <w:rsid w:val="00080EDC"/>
    <w:rsid w:val="00081D12"/>
    <w:rsid w:val="0008325A"/>
    <w:rsid w:val="000832D5"/>
    <w:rsid w:val="0008334B"/>
    <w:rsid w:val="000859DA"/>
    <w:rsid w:val="00085E9E"/>
    <w:rsid w:val="00087EF5"/>
    <w:rsid w:val="00090045"/>
    <w:rsid w:val="00090223"/>
    <w:rsid w:val="000914B5"/>
    <w:rsid w:val="00091D5E"/>
    <w:rsid w:val="00092F9B"/>
    <w:rsid w:val="00093B19"/>
    <w:rsid w:val="00093C70"/>
    <w:rsid w:val="00094BF9"/>
    <w:rsid w:val="000965A7"/>
    <w:rsid w:val="000A0FE3"/>
    <w:rsid w:val="000A181B"/>
    <w:rsid w:val="000A24F6"/>
    <w:rsid w:val="000A2A90"/>
    <w:rsid w:val="000A2EB4"/>
    <w:rsid w:val="000A4065"/>
    <w:rsid w:val="000A44F4"/>
    <w:rsid w:val="000A4627"/>
    <w:rsid w:val="000A5AED"/>
    <w:rsid w:val="000A61FF"/>
    <w:rsid w:val="000A658E"/>
    <w:rsid w:val="000A692F"/>
    <w:rsid w:val="000A6D07"/>
    <w:rsid w:val="000A7467"/>
    <w:rsid w:val="000A7E1F"/>
    <w:rsid w:val="000B1543"/>
    <w:rsid w:val="000B198C"/>
    <w:rsid w:val="000B2E9C"/>
    <w:rsid w:val="000B4C93"/>
    <w:rsid w:val="000B4DEF"/>
    <w:rsid w:val="000B6382"/>
    <w:rsid w:val="000B6842"/>
    <w:rsid w:val="000B6D02"/>
    <w:rsid w:val="000B6F68"/>
    <w:rsid w:val="000B7EDF"/>
    <w:rsid w:val="000C1211"/>
    <w:rsid w:val="000C3E16"/>
    <w:rsid w:val="000C41D8"/>
    <w:rsid w:val="000C4CB4"/>
    <w:rsid w:val="000C57A9"/>
    <w:rsid w:val="000C6212"/>
    <w:rsid w:val="000C7108"/>
    <w:rsid w:val="000D1ECB"/>
    <w:rsid w:val="000D36C3"/>
    <w:rsid w:val="000D3A06"/>
    <w:rsid w:val="000D48B7"/>
    <w:rsid w:val="000D56E2"/>
    <w:rsid w:val="000D6986"/>
    <w:rsid w:val="000D6F70"/>
    <w:rsid w:val="000D761E"/>
    <w:rsid w:val="000D7F96"/>
    <w:rsid w:val="000E0295"/>
    <w:rsid w:val="000E1692"/>
    <w:rsid w:val="000E3145"/>
    <w:rsid w:val="000E3D9E"/>
    <w:rsid w:val="000E4A96"/>
    <w:rsid w:val="000E6057"/>
    <w:rsid w:val="000F0B17"/>
    <w:rsid w:val="000F382E"/>
    <w:rsid w:val="000F3BFE"/>
    <w:rsid w:val="000F3E5F"/>
    <w:rsid w:val="000F4FBF"/>
    <w:rsid w:val="000F5165"/>
    <w:rsid w:val="000F65A7"/>
    <w:rsid w:val="000F7026"/>
    <w:rsid w:val="00101EB1"/>
    <w:rsid w:val="001027BD"/>
    <w:rsid w:val="00103488"/>
    <w:rsid w:val="001039B3"/>
    <w:rsid w:val="00104835"/>
    <w:rsid w:val="001060C4"/>
    <w:rsid w:val="001073CB"/>
    <w:rsid w:val="00107626"/>
    <w:rsid w:val="00111758"/>
    <w:rsid w:val="00112FC1"/>
    <w:rsid w:val="00115FC8"/>
    <w:rsid w:val="0011759C"/>
    <w:rsid w:val="00117D7D"/>
    <w:rsid w:val="00117F40"/>
    <w:rsid w:val="00120B54"/>
    <w:rsid w:val="00120EF1"/>
    <w:rsid w:val="00123839"/>
    <w:rsid w:val="00123AF4"/>
    <w:rsid w:val="00123DAC"/>
    <w:rsid w:val="00124804"/>
    <w:rsid w:val="00125498"/>
    <w:rsid w:val="0012724B"/>
    <w:rsid w:val="001279FC"/>
    <w:rsid w:val="00127CB5"/>
    <w:rsid w:val="00130C9A"/>
    <w:rsid w:val="00133E94"/>
    <w:rsid w:val="00135418"/>
    <w:rsid w:val="00136310"/>
    <w:rsid w:val="0013636F"/>
    <w:rsid w:val="001408E9"/>
    <w:rsid w:val="0014110F"/>
    <w:rsid w:val="00142062"/>
    <w:rsid w:val="00142F8D"/>
    <w:rsid w:val="0014323A"/>
    <w:rsid w:val="00143EEA"/>
    <w:rsid w:val="0014422E"/>
    <w:rsid w:val="001450E6"/>
    <w:rsid w:val="00145909"/>
    <w:rsid w:val="00145AF8"/>
    <w:rsid w:val="001468D3"/>
    <w:rsid w:val="00146B0B"/>
    <w:rsid w:val="00147DF9"/>
    <w:rsid w:val="00147FC4"/>
    <w:rsid w:val="00151ACC"/>
    <w:rsid w:val="0015429C"/>
    <w:rsid w:val="001547B1"/>
    <w:rsid w:val="001547B9"/>
    <w:rsid w:val="00154DD8"/>
    <w:rsid w:val="001562C0"/>
    <w:rsid w:val="0015636C"/>
    <w:rsid w:val="00156905"/>
    <w:rsid w:val="00157937"/>
    <w:rsid w:val="00161717"/>
    <w:rsid w:val="00161F43"/>
    <w:rsid w:val="00161FC2"/>
    <w:rsid w:val="00170184"/>
    <w:rsid w:val="00170E58"/>
    <w:rsid w:val="001711CF"/>
    <w:rsid w:val="00171E70"/>
    <w:rsid w:val="0017281C"/>
    <w:rsid w:val="00173B71"/>
    <w:rsid w:val="00174A96"/>
    <w:rsid w:val="001751BF"/>
    <w:rsid w:val="00175365"/>
    <w:rsid w:val="00175D2D"/>
    <w:rsid w:val="00177389"/>
    <w:rsid w:val="00177CD3"/>
    <w:rsid w:val="00182125"/>
    <w:rsid w:val="00183040"/>
    <w:rsid w:val="00184AA0"/>
    <w:rsid w:val="00185CFE"/>
    <w:rsid w:val="00185DB9"/>
    <w:rsid w:val="00186844"/>
    <w:rsid w:val="0018794D"/>
    <w:rsid w:val="00187B95"/>
    <w:rsid w:val="001920BF"/>
    <w:rsid w:val="00193DDB"/>
    <w:rsid w:val="00193ED6"/>
    <w:rsid w:val="0019550A"/>
    <w:rsid w:val="001970A3"/>
    <w:rsid w:val="001A02F2"/>
    <w:rsid w:val="001A23D4"/>
    <w:rsid w:val="001A50E2"/>
    <w:rsid w:val="001A690E"/>
    <w:rsid w:val="001A71DE"/>
    <w:rsid w:val="001A73A3"/>
    <w:rsid w:val="001A7512"/>
    <w:rsid w:val="001B143B"/>
    <w:rsid w:val="001B1902"/>
    <w:rsid w:val="001B23AF"/>
    <w:rsid w:val="001B2B9F"/>
    <w:rsid w:val="001B3467"/>
    <w:rsid w:val="001B3746"/>
    <w:rsid w:val="001B524D"/>
    <w:rsid w:val="001B745D"/>
    <w:rsid w:val="001B77DE"/>
    <w:rsid w:val="001C0A25"/>
    <w:rsid w:val="001C0B35"/>
    <w:rsid w:val="001C369A"/>
    <w:rsid w:val="001C3D30"/>
    <w:rsid w:val="001C4E54"/>
    <w:rsid w:val="001C4E5A"/>
    <w:rsid w:val="001C5A4B"/>
    <w:rsid w:val="001C5D3C"/>
    <w:rsid w:val="001C62A1"/>
    <w:rsid w:val="001C7DA0"/>
    <w:rsid w:val="001D0197"/>
    <w:rsid w:val="001D0C45"/>
    <w:rsid w:val="001D1832"/>
    <w:rsid w:val="001D327A"/>
    <w:rsid w:val="001D54F2"/>
    <w:rsid w:val="001D6752"/>
    <w:rsid w:val="001D7113"/>
    <w:rsid w:val="001D75D3"/>
    <w:rsid w:val="001D7E10"/>
    <w:rsid w:val="001E033F"/>
    <w:rsid w:val="001E11F6"/>
    <w:rsid w:val="001E27CB"/>
    <w:rsid w:val="001E2CC1"/>
    <w:rsid w:val="001E39DF"/>
    <w:rsid w:val="001E50CB"/>
    <w:rsid w:val="001E53D6"/>
    <w:rsid w:val="001E70D9"/>
    <w:rsid w:val="001E7EE6"/>
    <w:rsid w:val="001F1235"/>
    <w:rsid w:val="001F16EF"/>
    <w:rsid w:val="001F17A2"/>
    <w:rsid w:val="001F1EDA"/>
    <w:rsid w:val="001F20E1"/>
    <w:rsid w:val="001F560E"/>
    <w:rsid w:val="001F5657"/>
    <w:rsid w:val="001F56AF"/>
    <w:rsid w:val="001F64D3"/>
    <w:rsid w:val="001F79C9"/>
    <w:rsid w:val="002013C3"/>
    <w:rsid w:val="00201784"/>
    <w:rsid w:val="00201FBA"/>
    <w:rsid w:val="002029C3"/>
    <w:rsid w:val="002029D8"/>
    <w:rsid w:val="00203786"/>
    <w:rsid w:val="002071F8"/>
    <w:rsid w:val="00207498"/>
    <w:rsid w:val="0021034E"/>
    <w:rsid w:val="002113F2"/>
    <w:rsid w:val="0021140F"/>
    <w:rsid w:val="00211749"/>
    <w:rsid w:val="00211974"/>
    <w:rsid w:val="00211CEB"/>
    <w:rsid w:val="00213291"/>
    <w:rsid w:val="0021395F"/>
    <w:rsid w:val="00215105"/>
    <w:rsid w:val="002151C6"/>
    <w:rsid w:val="0021559D"/>
    <w:rsid w:val="00216C86"/>
    <w:rsid w:val="00217BFB"/>
    <w:rsid w:val="00217E4F"/>
    <w:rsid w:val="00220463"/>
    <w:rsid w:val="002208C3"/>
    <w:rsid w:val="00220BA5"/>
    <w:rsid w:val="00220CC2"/>
    <w:rsid w:val="00221BE9"/>
    <w:rsid w:val="00224CDC"/>
    <w:rsid w:val="00225C49"/>
    <w:rsid w:val="00225E00"/>
    <w:rsid w:val="00227211"/>
    <w:rsid w:val="002306A8"/>
    <w:rsid w:val="002314F1"/>
    <w:rsid w:val="002314FB"/>
    <w:rsid w:val="002333EF"/>
    <w:rsid w:val="00233D6A"/>
    <w:rsid w:val="00234056"/>
    <w:rsid w:val="0023411E"/>
    <w:rsid w:val="00240164"/>
    <w:rsid w:val="00241483"/>
    <w:rsid w:val="002418FF"/>
    <w:rsid w:val="0024284A"/>
    <w:rsid w:val="002433DE"/>
    <w:rsid w:val="00243EFE"/>
    <w:rsid w:val="002443EB"/>
    <w:rsid w:val="00246817"/>
    <w:rsid w:val="002469A3"/>
    <w:rsid w:val="00250049"/>
    <w:rsid w:val="002517AA"/>
    <w:rsid w:val="002521FB"/>
    <w:rsid w:val="002525D1"/>
    <w:rsid w:val="00252F5E"/>
    <w:rsid w:val="00253398"/>
    <w:rsid w:val="0025404A"/>
    <w:rsid w:val="002544C1"/>
    <w:rsid w:val="0025554E"/>
    <w:rsid w:val="002572E1"/>
    <w:rsid w:val="0025780B"/>
    <w:rsid w:val="00261B8D"/>
    <w:rsid w:val="00264398"/>
    <w:rsid w:val="00265EDA"/>
    <w:rsid w:val="0026672A"/>
    <w:rsid w:val="00267453"/>
    <w:rsid w:val="00267BA5"/>
    <w:rsid w:val="00271925"/>
    <w:rsid w:val="00271974"/>
    <w:rsid w:val="00272119"/>
    <w:rsid w:val="002725B4"/>
    <w:rsid w:val="00273638"/>
    <w:rsid w:val="00274003"/>
    <w:rsid w:val="0027457C"/>
    <w:rsid w:val="00274A51"/>
    <w:rsid w:val="002750EF"/>
    <w:rsid w:val="0028064A"/>
    <w:rsid w:val="002814A2"/>
    <w:rsid w:val="00282823"/>
    <w:rsid w:val="0028288D"/>
    <w:rsid w:val="00283529"/>
    <w:rsid w:val="00283D05"/>
    <w:rsid w:val="00284F6F"/>
    <w:rsid w:val="00285219"/>
    <w:rsid w:val="00286B4E"/>
    <w:rsid w:val="00286C4B"/>
    <w:rsid w:val="00287221"/>
    <w:rsid w:val="00287A0C"/>
    <w:rsid w:val="002909B9"/>
    <w:rsid w:val="00291EBA"/>
    <w:rsid w:val="002931A5"/>
    <w:rsid w:val="00293F31"/>
    <w:rsid w:val="002947C8"/>
    <w:rsid w:val="00294A4A"/>
    <w:rsid w:val="002950DC"/>
    <w:rsid w:val="00296B07"/>
    <w:rsid w:val="00296E68"/>
    <w:rsid w:val="00297B66"/>
    <w:rsid w:val="00297DD9"/>
    <w:rsid w:val="002A037D"/>
    <w:rsid w:val="002A0406"/>
    <w:rsid w:val="002A2971"/>
    <w:rsid w:val="002A2C4C"/>
    <w:rsid w:val="002A3087"/>
    <w:rsid w:val="002A3C50"/>
    <w:rsid w:val="002A45F9"/>
    <w:rsid w:val="002A509D"/>
    <w:rsid w:val="002A54ED"/>
    <w:rsid w:val="002A551D"/>
    <w:rsid w:val="002A588E"/>
    <w:rsid w:val="002A5FC2"/>
    <w:rsid w:val="002A64C9"/>
    <w:rsid w:val="002A6E22"/>
    <w:rsid w:val="002A6EC9"/>
    <w:rsid w:val="002A7967"/>
    <w:rsid w:val="002A7D18"/>
    <w:rsid w:val="002B1102"/>
    <w:rsid w:val="002B3566"/>
    <w:rsid w:val="002B6CB2"/>
    <w:rsid w:val="002B7A1E"/>
    <w:rsid w:val="002B7BB2"/>
    <w:rsid w:val="002B7CB8"/>
    <w:rsid w:val="002B7CF2"/>
    <w:rsid w:val="002B7DEB"/>
    <w:rsid w:val="002C0231"/>
    <w:rsid w:val="002C291F"/>
    <w:rsid w:val="002C38DB"/>
    <w:rsid w:val="002C42AE"/>
    <w:rsid w:val="002C492F"/>
    <w:rsid w:val="002C4F14"/>
    <w:rsid w:val="002C5F46"/>
    <w:rsid w:val="002C65E9"/>
    <w:rsid w:val="002D07A1"/>
    <w:rsid w:val="002D24E2"/>
    <w:rsid w:val="002D2611"/>
    <w:rsid w:val="002D32CF"/>
    <w:rsid w:val="002D3BE7"/>
    <w:rsid w:val="002D3DAA"/>
    <w:rsid w:val="002D795F"/>
    <w:rsid w:val="002E06F8"/>
    <w:rsid w:val="002E14A7"/>
    <w:rsid w:val="002E3F7A"/>
    <w:rsid w:val="002E65CA"/>
    <w:rsid w:val="002E7C12"/>
    <w:rsid w:val="002F0177"/>
    <w:rsid w:val="002F1169"/>
    <w:rsid w:val="002F2697"/>
    <w:rsid w:val="002F74F3"/>
    <w:rsid w:val="003002C0"/>
    <w:rsid w:val="003005FD"/>
    <w:rsid w:val="00301368"/>
    <w:rsid w:val="00301EEA"/>
    <w:rsid w:val="003028A5"/>
    <w:rsid w:val="0030302E"/>
    <w:rsid w:val="003044FA"/>
    <w:rsid w:val="00304CC4"/>
    <w:rsid w:val="003059A9"/>
    <w:rsid w:val="003063B5"/>
    <w:rsid w:val="00307925"/>
    <w:rsid w:val="00310F3A"/>
    <w:rsid w:val="00313287"/>
    <w:rsid w:val="003139D0"/>
    <w:rsid w:val="00315A98"/>
    <w:rsid w:val="00316251"/>
    <w:rsid w:val="00316F6D"/>
    <w:rsid w:val="00317312"/>
    <w:rsid w:val="0031770F"/>
    <w:rsid w:val="003230A4"/>
    <w:rsid w:val="00323C47"/>
    <w:rsid w:val="00323CF8"/>
    <w:rsid w:val="003250DB"/>
    <w:rsid w:val="0032512D"/>
    <w:rsid w:val="003252D8"/>
    <w:rsid w:val="003254DA"/>
    <w:rsid w:val="003260C9"/>
    <w:rsid w:val="00326C5A"/>
    <w:rsid w:val="003271E5"/>
    <w:rsid w:val="00331D5C"/>
    <w:rsid w:val="00332DAA"/>
    <w:rsid w:val="00334455"/>
    <w:rsid w:val="00335207"/>
    <w:rsid w:val="003352BD"/>
    <w:rsid w:val="00335C9D"/>
    <w:rsid w:val="00340397"/>
    <w:rsid w:val="00340576"/>
    <w:rsid w:val="00340954"/>
    <w:rsid w:val="00341C5F"/>
    <w:rsid w:val="0034272E"/>
    <w:rsid w:val="00343CED"/>
    <w:rsid w:val="003450C1"/>
    <w:rsid w:val="0034521F"/>
    <w:rsid w:val="00346500"/>
    <w:rsid w:val="0034736F"/>
    <w:rsid w:val="00350443"/>
    <w:rsid w:val="00351030"/>
    <w:rsid w:val="00351A45"/>
    <w:rsid w:val="00351B6C"/>
    <w:rsid w:val="00352011"/>
    <w:rsid w:val="003526A8"/>
    <w:rsid w:val="00352A5A"/>
    <w:rsid w:val="00352C1C"/>
    <w:rsid w:val="00352C20"/>
    <w:rsid w:val="00353EA9"/>
    <w:rsid w:val="00354192"/>
    <w:rsid w:val="00354F67"/>
    <w:rsid w:val="003557DB"/>
    <w:rsid w:val="00355DF3"/>
    <w:rsid w:val="00357243"/>
    <w:rsid w:val="00360E07"/>
    <w:rsid w:val="00365CD4"/>
    <w:rsid w:val="003665BE"/>
    <w:rsid w:val="003670C6"/>
    <w:rsid w:val="0036780B"/>
    <w:rsid w:val="00370F3F"/>
    <w:rsid w:val="00372B49"/>
    <w:rsid w:val="00373307"/>
    <w:rsid w:val="003736D9"/>
    <w:rsid w:val="00373D90"/>
    <w:rsid w:val="003743DA"/>
    <w:rsid w:val="00374AD9"/>
    <w:rsid w:val="00376A35"/>
    <w:rsid w:val="003803F4"/>
    <w:rsid w:val="00381188"/>
    <w:rsid w:val="00381386"/>
    <w:rsid w:val="0038155A"/>
    <w:rsid w:val="003816E4"/>
    <w:rsid w:val="00382AD0"/>
    <w:rsid w:val="0038304C"/>
    <w:rsid w:val="003863FF"/>
    <w:rsid w:val="003865B6"/>
    <w:rsid w:val="003867D8"/>
    <w:rsid w:val="00386ABA"/>
    <w:rsid w:val="00386EA0"/>
    <w:rsid w:val="00390414"/>
    <w:rsid w:val="003908D1"/>
    <w:rsid w:val="00390D24"/>
    <w:rsid w:val="00391D2F"/>
    <w:rsid w:val="00391E43"/>
    <w:rsid w:val="0039204A"/>
    <w:rsid w:val="00392CF5"/>
    <w:rsid w:val="00392D7D"/>
    <w:rsid w:val="0039333A"/>
    <w:rsid w:val="00393367"/>
    <w:rsid w:val="00393E73"/>
    <w:rsid w:val="00393FA8"/>
    <w:rsid w:val="00395590"/>
    <w:rsid w:val="00395FD9"/>
    <w:rsid w:val="003961E3"/>
    <w:rsid w:val="0039706A"/>
    <w:rsid w:val="003A296C"/>
    <w:rsid w:val="003A36EE"/>
    <w:rsid w:val="003A3D81"/>
    <w:rsid w:val="003A4FB0"/>
    <w:rsid w:val="003A542E"/>
    <w:rsid w:val="003A63C3"/>
    <w:rsid w:val="003A649E"/>
    <w:rsid w:val="003A7549"/>
    <w:rsid w:val="003B0320"/>
    <w:rsid w:val="003B18F8"/>
    <w:rsid w:val="003B1979"/>
    <w:rsid w:val="003B1F7D"/>
    <w:rsid w:val="003B2CF4"/>
    <w:rsid w:val="003B2D98"/>
    <w:rsid w:val="003B3B94"/>
    <w:rsid w:val="003B452C"/>
    <w:rsid w:val="003B460F"/>
    <w:rsid w:val="003B6003"/>
    <w:rsid w:val="003B6426"/>
    <w:rsid w:val="003C025F"/>
    <w:rsid w:val="003C034A"/>
    <w:rsid w:val="003C1479"/>
    <w:rsid w:val="003C1E6D"/>
    <w:rsid w:val="003C3464"/>
    <w:rsid w:val="003C3875"/>
    <w:rsid w:val="003C39C5"/>
    <w:rsid w:val="003C3CB7"/>
    <w:rsid w:val="003C4405"/>
    <w:rsid w:val="003C5425"/>
    <w:rsid w:val="003C5A27"/>
    <w:rsid w:val="003C64AB"/>
    <w:rsid w:val="003C6B5F"/>
    <w:rsid w:val="003C7228"/>
    <w:rsid w:val="003C7ABE"/>
    <w:rsid w:val="003C7B3D"/>
    <w:rsid w:val="003C7C87"/>
    <w:rsid w:val="003C7D23"/>
    <w:rsid w:val="003C7FAC"/>
    <w:rsid w:val="003D0848"/>
    <w:rsid w:val="003D0D4D"/>
    <w:rsid w:val="003D212D"/>
    <w:rsid w:val="003D292E"/>
    <w:rsid w:val="003D31D5"/>
    <w:rsid w:val="003D33B7"/>
    <w:rsid w:val="003D6949"/>
    <w:rsid w:val="003D7124"/>
    <w:rsid w:val="003E1119"/>
    <w:rsid w:val="003E126C"/>
    <w:rsid w:val="003E2556"/>
    <w:rsid w:val="003E3396"/>
    <w:rsid w:val="003E33CD"/>
    <w:rsid w:val="003E5126"/>
    <w:rsid w:val="003E5F5D"/>
    <w:rsid w:val="003E674D"/>
    <w:rsid w:val="003E72EC"/>
    <w:rsid w:val="003E795A"/>
    <w:rsid w:val="003F0558"/>
    <w:rsid w:val="003F0CFE"/>
    <w:rsid w:val="003F107E"/>
    <w:rsid w:val="003F21F8"/>
    <w:rsid w:val="003F2B51"/>
    <w:rsid w:val="003F2C35"/>
    <w:rsid w:val="003F2D42"/>
    <w:rsid w:val="003F2E80"/>
    <w:rsid w:val="003F3E9B"/>
    <w:rsid w:val="003F4EB5"/>
    <w:rsid w:val="003F52AD"/>
    <w:rsid w:val="003F5C88"/>
    <w:rsid w:val="003F647A"/>
    <w:rsid w:val="003F64FA"/>
    <w:rsid w:val="00400673"/>
    <w:rsid w:val="00401609"/>
    <w:rsid w:val="00403D01"/>
    <w:rsid w:val="004044C7"/>
    <w:rsid w:val="00404796"/>
    <w:rsid w:val="00404F5E"/>
    <w:rsid w:val="00405789"/>
    <w:rsid w:val="004062A8"/>
    <w:rsid w:val="0040687F"/>
    <w:rsid w:val="0041168A"/>
    <w:rsid w:val="00411B73"/>
    <w:rsid w:val="00411EF7"/>
    <w:rsid w:val="00412B6C"/>
    <w:rsid w:val="00413BE4"/>
    <w:rsid w:val="0041643D"/>
    <w:rsid w:val="0041770C"/>
    <w:rsid w:val="00417CED"/>
    <w:rsid w:val="00421838"/>
    <w:rsid w:val="00422143"/>
    <w:rsid w:val="00422C9B"/>
    <w:rsid w:val="0042398E"/>
    <w:rsid w:val="00423E28"/>
    <w:rsid w:val="00423EA2"/>
    <w:rsid w:val="004246BD"/>
    <w:rsid w:val="00424EF1"/>
    <w:rsid w:val="00425237"/>
    <w:rsid w:val="004269E0"/>
    <w:rsid w:val="004271C9"/>
    <w:rsid w:val="0042732F"/>
    <w:rsid w:val="004308C5"/>
    <w:rsid w:val="00430A24"/>
    <w:rsid w:val="004314BF"/>
    <w:rsid w:val="00432BE3"/>
    <w:rsid w:val="00432FCB"/>
    <w:rsid w:val="00433444"/>
    <w:rsid w:val="00433E50"/>
    <w:rsid w:val="004341E3"/>
    <w:rsid w:val="00434B2D"/>
    <w:rsid w:val="004371F9"/>
    <w:rsid w:val="00440CA4"/>
    <w:rsid w:val="00441258"/>
    <w:rsid w:val="00441DED"/>
    <w:rsid w:val="0044498E"/>
    <w:rsid w:val="00444A48"/>
    <w:rsid w:val="00445178"/>
    <w:rsid w:val="0044522B"/>
    <w:rsid w:val="004469CC"/>
    <w:rsid w:val="004474BC"/>
    <w:rsid w:val="00447B2C"/>
    <w:rsid w:val="004500FC"/>
    <w:rsid w:val="00451B84"/>
    <w:rsid w:val="0045317B"/>
    <w:rsid w:val="00453F2B"/>
    <w:rsid w:val="00456522"/>
    <w:rsid w:val="004570F2"/>
    <w:rsid w:val="00460598"/>
    <w:rsid w:val="0046059D"/>
    <w:rsid w:val="00461116"/>
    <w:rsid w:val="00462A47"/>
    <w:rsid w:val="00464E85"/>
    <w:rsid w:val="004651EA"/>
    <w:rsid w:val="00466635"/>
    <w:rsid w:val="004670E4"/>
    <w:rsid w:val="004703F8"/>
    <w:rsid w:val="004708C4"/>
    <w:rsid w:val="0047109C"/>
    <w:rsid w:val="004725C1"/>
    <w:rsid w:val="00472A0A"/>
    <w:rsid w:val="004736FD"/>
    <w:rsid w:val="00474E95"/>
    <w:rsid w:val="0047553F"/>
    <w:rsid w:val="00482346"/>
    <w:rsid w:val="00482796"/>
    <w:rsid w:val="00484126"/>
    <w:rsid w:val="004842B2"/>
    <w:rsid w:val="0048569F"/>
    <w:rsid w:val="0048639A"/>
    <w:rsid w:val="0048650E"/>
    <w:rsid w:val="004924B3"/>
    <w:rsid w:val="00493700"/>
    <w:rsid w:val="00493727"/>
    <w:rsid w:val="00494AE8"/>
    <w:rsid w:val="00495D3F"/>
    <w:rsid w:val="00496DAB"/>
    <w:rsid w:val="004A027B"/>
    <w:rsid w:val="004A0EE3"/>
    <w:rsid w:val="004A1D26"/>
    <w:rsid w:val="004A2571"/>
    <w:rsid w:val="004A3A08"/>
    <w:rsid w:val="004A4062"/>
    <w:rsid w:val="004A6117"/>
    <w:rsid w:val="004A63C2"/>
    <w:rsid w:val="004A72F8"/>
    <w:rsid w:val="004A7A33"/>
    <w:rsid w:val="004B0D19"/>
    <w:rsid w:val="004B3605"/>
    <w:rsid w:val="004B36ED"/>
    <w:rsid w:val="004B4229"/>
    <w:rsid w:val="004B450C"/>
    <w:rsid w:val="004B5ECF"/>
    <w:rsid w:val="004B60E1"/>
    <w:rsid w:val="004B6DA8"/>
    <w:rsid w:val="004B783A"/>
    <w:rsid w:val="004B7A74"/>
    <w:rsid w:val="004C01EA"/>
    <w:rsid w:val="004C1AF6"/>
    <w:rsid w:val="004C1CD0"/>
    <w:rsid w:val="004C3252"/>
    <w:rsid w:val="004C399F"/>
    <w:rsid w:val="004C3D42"/>
    <w:rsid w:val="004C49E0"/>
    <w:rsid w:val="004C6307"/>
    <w:rsid w:val="004C72F1"/>
    <w:rsid w:val="004D0FD8"/>
    <w:rsid w:val="004D2FB5"/>
    <w:rsid w:val="004D3218"/>
    <w:rsid w:val="004D3A06"/>
    <w:rsid w:val="004D497A"/>
    <w:rsid w:val="004D50D6"/>
    <w:rsid w:val="004D54E6"/>
    <w:rsid w:val="004D5920"/>
    <w:rsid w:val="004D5D3B"/>
    <w:rsid w:val="004D611D"/>
    <w:rsid w:val="004D6C0A"/>
    <w:rsid w:val="004D7941"/>
    <w:rsid w:val="004E07A5"/>
    <w:rsid w:val="004E07BE"/>
    <w:rsid w:val="004E116C"/>
    <w:rsid w:val="004E175B"/>
    <w:rsid w:val="004E2143"/>
    <w:rsid w:val="004E2924"/>
    <w:rsid w:val="004E3EA7"/>
    <w:rsid w:val="004E44B9"/>
    <w:rsid w:val="004E4939"/>
    <w:rsid w:val="004E5467"/>
    <w:rsid w:val="004F0108"/>
    <w:rsid w:val="004F0D34"/>
    <w:rsid w:val="004F13EB"/>
    <w:rsid w:val="004F1D8D"/>
    <w:rsid w:val="004F20C5"/>
    <w:rsid w:val="004F2821"/>
    <w:rsid w:val="004F2993"/>
    <w:rsid w:val="004F2DB7"/>
    <w:rsid w:val="004F3F20"/>
    <w:rsid w:val="004F43DA"/>
    <w:rsid w:val="004F55AA"/>
    <w:rsid w:val="004F6664"/>
    <w:rsid w:val="004F695B"/>
    <w:rsid w:val="004F69A7"/>
    <w:rsid w:val="004F6A82"/>
    <w:rsid w:val="004F7106"/>
    <w:rsid w:val="0050016D"/>
    <w:rsid w:val="00500724"/>
    <w:rsid w:val="00500B11"/>
    <w:rsid w:val="00501280"/>
    <w:rsid w:val="00501703"/>
    <w:rsid w:val="005045B6"/>
    <w:rsid w:val="00505419"/>
    <w:rsid w:val="005054A3"/>
    <w:rsid w:val="005055B9"/>
    <w:rsid w:val="005069A9"/>
    <w:rsid w:val="005069CF"/>
    <w:rsid w:val="00506A79"/>
    <w:rsid w:val="00506AB8"/>
    <w:rsid w:val="0050712F"/>
    <w:rsid w:val="005073D2"/>
    <w:rsid w:val="00511656"/>
    <w:rsid w:val="0051183D"/>
    <w:rsid w:val="00511C49"/>
    <w:rsid w:val="005126E5"/>
    <w:rsid w:val="00512DE1"/>
    <w:rsid w:val="0051559D"/>
    <w:rsid w:val="00520086"/>
    <w:rsid w:val="00520417"/>
    <w:rsid w:val="00521615"/>
    <w:rsid w:val="00521B1D"/>
    <w:rsid w:val="005249FF"/>
    <w:rsid w:val="00524DB6"/>
    <w:rsid w:val="00526842"/>
    <w:rsid w:val="00527424"/>
    <w:rsid w:val="00527555"/>
    <w:rsid w:val="00531126"/>
    <w:rsid w:val="00531369"/>
    <w:rsid w:val="005318CA"/>
    <w:rsid w:val="00531DAB"/>
    <w:rsid w:val="00533255"/>
    <w:rsid w:val="005338C4"/>
    <w:rsid w:val="005349E4"/>
    <w:rsid w:val="00534FEF"/>
    <w:rsid w:val="005355BD"/>
    <w:rsid w:val="005360E9"/>
    <w:rsid w:val="005410D6"/>
    <w:rsid w:val="0054272C"/>
    <w:rsid w:val="00542D82"/>
    <w:rsid w:val="00542E68"/>
    <w:rsid w:val="00543C90"/>
    <w:rsid w:val="00543DCB"/>
    <w:rsid w:val="00544398"/>
    <w:rsid w:val="005461CD"/>
    <w:rsid w:val="00546C8A"/>
    <w:rsid w:val="005514CB"/>
    <w:rsid w:val="00552E8B"/>
    <w:rsid w:val="00555773"/>
    <w:rsid w:val="005558F4"/>
    <w:rsid w:val="00555B8B"/>
    <w:rsid w:val="00556928"/>
    <w:rsid w:val="00557D65"/>
    <w:rsid w:val="005601BC"/>
    <w:rsid w:val="0056067F"/>
    <w:rsid w:val="00560BAD"/>
    <w:rsid w:val="00561279"/>
    <w:rsid w:val="00563123"/>
    <w:rsid w:val="005635FC"/>
    <w:rsid w:val="005636BD"/>
    <w:rsid w:val="00563A0A"/>
    <w:rsid w:val="00565557"/>
    <w:rsid w:val="00566AF4"/>
    <w:rsid w:val="00567D20"/>
    <w:rsid w:val="00567D2F"/>
    <w:rsid w:val="00567E68"/>
    <w:rsid w:val="005701B6"/>
    <w:rsid w:val="00571E58"/>
    <w:rsid w:val="00571EC8"/>
    <w:rsid w:val="00572A03"/>
    <w:rsid w:val="00572AE3"/>
    <w:rsid w:val="00572CA4"/>
    <w:rsid w:val="00576616"/>
    <w:rsid w:val="00584194"/>
    <w:rsid w:val="00585ADE"/>
    <w:rsid w:val="00586EC3"/>
    <w:rsid w:val="00586EC7"/>
    <w:rsid w:val="0059055E"/>
    <w:rsid w:val="0059326C"/>
    <w:rsid w:val="00594C27"/>
    <w:rsid w:val="00596381"/>
    <w:rsid w:val="00597EB0"/>
    <w:rsid w:val="005A00F0"/>
    <w:rsid w:val="005A0384"/>
    <w:rsid w:val="005A0CA1"/>
    <w:rsid w:val="005A103A"/>
    <w:rsid w:val="005A143A"/>
    <w:rsid w:val="005A1C5E"/>
    <w:rsid w:val="005A319E"/>
    <w:rsid w:val="005A4488"/>
    <w:rsid w:val="005A4BEE"/>
    <w:rsid w:val="005A5F9F"/>
    <w:rsid w:val="005A6194"/>
    <w:rsid w:val="005A61C6"/>
    <w:rsid w:val="005A6251"/>
    <w:rsid w:val="005A62C2"/>
    <w:rsid w:val="005A66CB"/>
    <w:rsid w:val="005A6CAA"/>
    <w:rsid w:val="005A7804"/>
    <w:rsid w:val="005A79E2"/>
    <w:rsid w:val="005B0475"/>
    <w:rsid w:val="005B1BEF"/>
    <w:rsid w:val="005B254C"/>
    <w:rsid w:val="005B2C85"/>
    <w:rsid w:val="005B3F85"/>
    <w:rsid w:val="005B5361"/>
    <w:rsid w:val="005B5689"/>
    <w:rsid w:val="005B70CD"/>
    <w:rsid w:val="005B7F89"/>
    <w:rsid w:val="005C149B"/>
    <w:rsid w:val="005C46EF"/>
    <w:rsid w:val="005C58B5"/>
    <w:rsid w:val="005C60BF"/>
    <w:rsid w:val="005C6669"/>
    <w:rsid w:val="005C68B4"/>
    <w:rsid w:val="005C6DD7"/>
    <w:rsid w:val="005C7271"/>
    <w:rsid w:val="005C7E99"/>
    <w:rsid w:val="005C7F25"/>
    <w:rsid w:val="005D08C3"/>
    <w:rsid w:val="005D092E"/>
    <w:rsid w:val="005D25E1"/>
    <w:rsid w:val="005D5682"/>
    <w:rsid w:val="005D593F"/>
    <w:rsid w:val="005D602C"/>
    <w:rsid w:val="005D6231"/>
    <w:rsid w:val="005D6AC3"/>
    <w:rsid w:val="005D6F24"/>
    <w:rsid w:val="005D7D38"/>
    <w:rsid w:val="005E0541"/>
    <w:rsid w:val="005E2C3B"/>
    <w:rsid w:val="005E32B3"/>
    <w:rsid w:val="005E4565"/>
    <w:rsid w:val="005E6755"/>
    <w:rsid w:val="005E6ABE"/>
    <w:rsid w:val="005E6D0A"/>
    <w:rsid w:val="005E7623"/>
    <w:rsid w:val="005E7717"/>
    <w:rsid w:val="005F045A"/>
    <w:rsid w:val="005F0A9C"/>
    <w:rsid w:val="005F1929"/>
    <w:rsid w:val="005F1E85"/>
    <w:rsid w:val="005F2B9C"/>
    <w:rsid w:val="005F2E45"/>
    <w:rsid w:val="005F360B"/>
    <w:rsid w:val="005F3877"/>
    <w:rsid w:val="005F498E"/>
    <w:rsid w:val="005F5098"/>
    <w:rsid w:val="005F6838"/>
    <w:rsid w:val="005F726D"/>
    <w:rsid w:val="00601ACA"/>
    <w:rsid w:val="0060206B"/>
    <w:rsid w:val="00603497"/>
    <w:rsid w:val="00604076"/>
    <w:rsid w:val="00604118"/>
    <w:rsid w:val="00604B7F"/>
    <w:rsid w:val="00604F1B"/>
    <w:rsid w:val="006055EE"/>
    <w:rsid w:val="00610848"/>
    <w:rsid w:val="00610A2D"/>
    <w:rsid w:val="00610A3C"/>
    <w:rsid w:val="006115BB"/>
    <w:rsid w:val="00612C8C"/>
    <w:rsid w:val="00613D0A"/>
    <w:rsid w:val="00614B54"/>
    <w:rsid w:val="006161D5"/>
    <w:rsid w:val="00616863"/>
    <w:rsid w:val="006179F7"/>
    <w:rsid w:val="00617AC0"/>
    <w:rsid w:val="00621B2E"/>
    <w:rsid w:val="006229DA"/>
    <w:rsid w:val="00622EA5"/>
    <w:rsid w:val="00623DDD"/>
    <w:rsid w:val="006249F4"/>
    <w:rsid w:val="006255BF"/>
    <w:rsid w:val="00625723"/>
    <w:rsid w:val="00626DC2"/>
    <w:rsid w:val="0063077C"/>
    <w:rsid w:val="00631534"/>
    <w:rsid w:val="006318B6"/>
    <w:rsid w:val="00631B8C"/>
    <w:rsid w:val="00633AC4"/>
    <w:rsid w:val="00635EBA"/>
    <w:rsid w:val="0063736F"/>
    <w:rsid w:val="0063745A"/>
    <w:rsid w:val="0063754C"/>
    <w:rsid w:val="006411C8"/>
    <w:rsid w:val="0064136D"/>
    <w:rsid w:val="00641CF9"/>
    <w:rsid w:val="0064213B"/>
    <w:rsid w:val="006421B2"/>
    <w:rsid w:val="00642A29"/>
    <w:rsid w:val="00643E0B"/>
    <w:rsid w:val="0064551F"/>
    <w:rsid w:val="00645D5B"/>
    <w:rsid w:val="0064677C"/>
    <w:rsid w:val="006473B2"/>
    <w:rsid w:val="00650524"/>
    <w:rsid w:val="00650581"/>
    <w:rsid w:val="00650D30"/>
    <w:rsid w:val="00651756"/>
    <w:rsid w:val="006575AC"/>
    <w:rsid w:val="00657773"/>
    <w:rsid w:val="006607D5"/>
    <w:rsid w:val="00660A79"/>
    <w:rsid w:val="006610D4"/>
    <w:rsid w:val="006621F4"/>
    <w:rsid w:val="00663392"/>
    <w:rsid w:val="006650AC"/>
    <w:rsid w:val="0066586B"/>
    <w:rsid w:val="006659C1"/>
    <w:rsid w:val="00665FB4"/>
    <w:rsid w:val="006714E4"/>
    <w:rsid w:val="00671ABB"/>
    <w:rsid w:val="00671BC3"/>
    <w:rsid w:val="00671BFB"/>
    <w:rsid w:val="00671F71"/>
    <w:rsid w:val="00673BFE"/>
    <w:rsid w:val="006744FF"/>
    <w:rsid w:val="006761C4"/>
    <w:rsid w:val="00677790"/>
    <w:rsid w:val="006808F4"/>
    <w:rsid w:val="00681C9B"/>
    <w:rsid w:val="00682951"/>
    <w:rsid w:val="006830AB"/>
    <w:rsid w:val="006835A1"/>
    <w:rsid w:val="00683E40"/>
    <w:rsid w:val="00684910"/>
    <w:rsid w:val="00684B32"/>
    <w:rsid w:val="00685F8F"/>
    <w:rsid w:val="0068610C"/>
    <w:rsid w:val="00686610"/>
    <w:rsid w:val="006867A6"/>
    <w:rsid w:val="00686B70"/>
    <w:rsid w:val="00687D98"/>
    <w:rsid w:val="00690919"/>
    <w:rsid w:val="00691375"/>
    <w:rsid w:val="00691915"/>
    <w:rsid w:val="00692459"/>
    <w:rsid w:val="00694ABC"/>
    <w:rsid w:val="00694E71"/>
    <w:rsid w:val="0069509E"/>
    <w:rsid w:val="00695206"/>
    <w:rsid w:val="00697320"/>
    <w:rsid w:val="00697939"/>
    <w:rsid w:val="00697C79"/>
    <w:rsid w:val="00697C9E"/>
    <w:rsid w:val="006A2606"/>
    <w:rsid w:val="006A3063"/>
    <w:rsid w:val="006A308B"/>
    <w:rsid w:val="006A622F"/>
    <w:rsid w:val="006A6C22"/>
    <w:rsid w:val="006A6DCC"/>
    <w:rsid w:val="006B034E"/>
    <w:rsid w:val="006B1170"/>
    <w:rsid w:val="006B2292"/>
    <w:rsid w:val="006B26FA"/>
    <w:rsid w:val="006B398C"/>
    <w:rsid w:val="006B421C"/>
    <w:rsid w:val="006B42FC"/>
    <w:rsid w:val="006B478F"/>
    <w:rsid w:val="006B48A0"/>
    <w:rsid w:val="006B4DAE"/>
    <w:rsid w:val="006B574D"/>
    <w:rsid w:val="006B65E7"/>
    <w:rsid w:val="006B6C57"/>
    <w:rsid w:val="006B7115"/>
    <w:rsid w:val="006B78E4"/>
    <w:rsid w:val="006B7A2F"/>
    <w:rsid w:val="006C184E"/>
    <w:rsid w:val="006C1BDB"/>
    <w:rsid w:val="006C33C7"/>
    <w:rsid w:val="006C4337"/>
    <w:rsid w:val="006C47A8"/>
    <w:rsid w:val="006C5B14"/>
    <w:rsid w:val="006C611A"/>
    <w:rsid w:val="006C6C0C"/>
    <w:rsid w:val="006D036A"/>
    <w:rsid w:val="006D0F9C"/>
    <w:rsid w:val="006D5096"/>
    <w:rsid w:val="006D6070"/>
    <w:rsid w:val="006D79DC"/>
    <w:rsid w:val="006D7E88"/>
    <w:rsid w:val="006D7FC4"/>
    <w:rsid w:val="006E0752"/>
    <w:rsid w:val="006E27BB"/>
    <w:rsid w:val="006E3673"/>
    <w:rsid w:val="006E43AF"/>
    <w:rsid w:val="006E706D"/>
    <w:rsid w:val="006E7861"/>
    <w:rsid w:val="006F16F2"/>
    <w:rsid w:val="006F1BDB"/>
    <w:rsid w:val="006F2841"/>
    <w:rsid w:val="006F329C"/>
    <w:rsid w:val="006F354D"/>
    <w:rsid w:val="006F36EC"/>
    <w:rsid w:val="006F37C5"/>
    <w:rsid w:val="006F4D81"/>
    <w:rsid w:val="006F7251"/>
    <w:rsid w:val="006F79AE"/>
    <w:rsid w:val="006F7B07"/>
    <w:rsid w:val="006F7D5F"/>
    <w:rsid w:val="00700411"/>
    <w:rsid w:val="00701C91"/>
    <w:rsid w:val="007029C0"/>
    <w:rsid w:val="00703303"/>
    <w:rsid w:val="00703445"/>
    <w:rsid w:val="007035C4"/>
    <w:rsid w:val="007042CF"/>
    <w:rsid w:val="00704830"/>
    <w:rsid w:val="0070498F"/>
    <w:rsid w:val="00706611"/>
    <w:rsid w:val="007069AB"/>
    <w:rsid w:val="00707549"/>
    <w:rsid w:val="00711BF3"/>
    <w:rsid w:val="00712C39"/>
    <w:rsid w:val="00713D19"/>
    <w:rsid w:val="00713FB8"/>
    <w:rsid w:val="007140E2"/>
    <w:rsid w:val="00714786"/>
    <w:rsid w:val="00714EB3"/>
    <w:rsid w:val="0071585E"/>
    <w:rsid w:val="00715A64"/>
    <w:rsid w:val="00715F8B"/>
    <w:rsid w:val="007203E6"/>
    <w:rsid w:val="007205EC"/>
    <w:rsid w:val="00720B15"/>
    <w:rsid w:val="00722887"/>
    <w:rsid w:val="007255F5"/>
    <w:rsid w:val="00726603"/>
    <w:rsid w:val="0073007B"/>
    <w:rsid w:val="00731335"/>
    <w:rsid w:val="0073158E"/>
    <w:rsid w:val="007316CF"/>
    <w:rsid w:val="0073172F"/>
    <w:rsid w:val="00733D72"/>
    <w:rsid w:val="00734F14"/>
    <w:rsid w:val="00735322"/>
    <w:rsid w:val="00735723"/>
    <w:rsid w:val="007362DA"/>
    <w:rsid w:val="00736404"/>
    <w:rsid w:val="007365DD"/>
    <w:rsid w:val="007368F2"/>
    <w:rsid w:val="00736C0C"/>
    <w:rsid w:val="00736C63"/>
    <w:rsid w:val="00737EB5"/>
    <w:rsid w:val="00740713"/>
    <w:rsid w:val="00741996"/>
    <w:rsid w:val="00741DD7"/>
    <w:rsid w:val="00742C09"/>
    <w:rsid w:val="007430CA"/>
    <w:rsid w:val="00743609"/>
    <w:rsid w:val="00743790"/>
    <w:rsid w:val="00743955"/>
    <w:rsid w:val="00745CA2"/>
    <w:rsid w:val="00745EF9"/>
    <w:rsid w:val="00747082"/>
    <w:rsid w:val="00747529"/>
    <w:rsid w:val="00747828"/>
    <w:rsid w:val="007500AD"/>
    <w:rsid w:val="007501D8"/>
    <w:rsid w:val="00750F82"/>
    <w:rsid w:val="0075273E"/>
    <w:rsid w:val="0075389C"/>
    <w:rsid w:val="00754823"/>
    <w:rsid w:val="007554AA"/>
    <w:rsid w:val="007575E3"/>
    <w:rsid w:val="007579F8"/>
    <w:rsid w:val="0076041C"/>
    <w:rsid w:val="00761F49"/>
    <w:rsid w:val="00762374"/>
    <w:rsid w:val="0076242E"/>
    <w:rsid w:val="00762FDC"/>
    <w:rsid w:val="0076422B"/>
    <w:rsid w:val="007644B0"/>
    <w:rsid w:val="007660BA"/>
    <w:rsid w:val="00767131"/>
    <w:rsid w:val="0076780E"/>
    <w:rsid w:val="007700B1"/>
    <w:rsid w:val="007703C0"/>
    <w:rsid w:val="007709F6"/>
    <w:rsid w:val="00770FC8"/>
    <w:rsid w:val="0077179D"/>
    <w:rsid w:val="007726B6"/>
    <w:rsid w:val="00772C8F"/>
    <w:rsid w:val="00772D3D"/>
    <w:rsid w:val="007743FA"/>
    <w:rsid w:val="00776D7B"/>
    <w:rsid w:val="00776E80"/>
    <w:rsid w:val="007776E2"/>
    <w:rsid w:val="00780CF0"/>
    <w:rsid w:val="0078101B"/>
    <w:rsid w:val="00781029"/>
    <w:rsid w:val="0078160A"/>
    <w:rsid w:val="00781BBD"/>
    <w:rsid w:val="00782E27"/>
    <w:rsid w:val="00783936"/>
    <w:rsid w:val="00783C38"/>
    <w:rsid w:val="00784608"/>
    <w:rsid w:val="00784993"/>
    <w:rsid w:val="007854DC"/>
    <w:rsid w:val="0078603D"/>
    <w:rsid w:val="007866C9"/>
    <w:rsid w:val="00786B6B"/>
    <w:rsid w:val="007909B9"/>
    <w:rsid w:val="007913FC"/>
    <w:rsid w:val="00791678"/>
    <w:rsid w:val="007916B6"/>
    <w:rsid w:val="00793D3A"/>
    <w:rsid w:val="00794056"/>
    <w:rsid w:val="007A03D5"/>
    <w:rsid w:val="007A0EDF"/>
    <w:rsid w:val="007A401D"/>
    <w:rsid w:val="007A45D9"/>
    <w:rsid w:val="007A590C"/>
    <w:rsid w:val="007A6596"/>
    <w:rsid w:val="007A717C"/>
    <w:rsid w:val="007A7186"/>
    <w:rsid w:val="007A726B"/>
    <w:rsid w:val="007A756B"/>
    <w:rsid w:val="007B00D2"/>
    <w:rsid w:val="007B0559"/>
    <w:rsid w:val="007B0613"/>
    <w:rsid w:val="007B197C"/>
    <w:rsid w:val="007B2A5D"/>
    <w:rsid w:val="007B2C40"/>
    <w:rsid w:val="007B3263"/>
    <w:rsid w:val="007B3C73"/>
    <w:rsid w:val="007B4064"/>
    <w:rsid w:val="007B406D"/>
    <w:rsid w:val="007B4168"/>
    <w:rsid w:val="007B5DF5"/>
    <w:rsid w:val="007B5EA1"/>
    <w:rsid w:val="007B606A"/>
    <w:rsid w:val="007B66EC"/>
    <w:rsid w:val="007C2C37"/>
    <w:rsid w:val="007C3F4F"/>
    <w:rsid w:val="007C43EA"/>
    <w:rsid w:val="007C5480"/>
    <w:rsid w:val="007C71DC"/>
    <w:rsid w:val="007C7635"/>
    <w:rsid w:val="007D2262"/>
    <w:rsid w:val="007D2A5A"/>
    <w:rsid w:val="007D3C10"/>
    <w:rsid w:val="007D3E38"/>
    <w:rsid w:val="007D4DD3"/>
    <w:rsid w:val="007D53D3"/>
    <w:rsid w:val="007D665C"/>
    <w:rsid w:val="007D7754"/>
    <w:rsid w:val="007D7B70"/>
    <w:rsid w:val="007D7BF0"/>
    <w:rsid w:val="007D7E68"/>
    <w:rsid w:val="007E0212"/>
    <w:rsid w:val="007E2A3B"/>
    <w:rsid w:val="007E3DB6"/>
    <w:rsid w:val="007E6774"/>
    <w:rsid w:val="007E6A5D"/>
    <w:rsid w:val="007F09E4"/>
    <w:rsid w:val="007F1367"/>
    <w:rsid w:val="007F2298"/>
    <w:rsid w:val="007F2F2E"/>
    <w:rsid w:val="007F5301"/>
    <w:rsid w:val="007F5405"/>
    <w:rsid w:val="007F56FA"/>
    <w:rsid w:val="007F64B8"/>
    <w:rsid w:val="007F6DC8"/>
    <w:rsid w:val="007F6F5B"/>
    <w:rsid w:val="007F7C3C"/>
    <w:rsid w:val="008008C6"/>
    <w:rsid w:val="00803228"/>
    <w:rsid w:val="00803954"/>
    <w:rsid w:val="00803F2B"/>
    <w:rsid w:val="00804AA2"/>
    <w:rsid w:val="008063E3"/>
    <w:rsid w:val="0080678B"/>
    <w:rsid w:val="0081179E"/>
    <w:rsid w:val="00812947"/>
    <w:rsid w:val="00812DD8"/>
    <w:rsid w:val="0081359C"/>
    <w:rsid w:val="008136C1"/>
    <w:rsid w:val="00814A77"/>
    <w:rsid w:val="0081527B"/>
    <w:rsid w:val="00815641"/>
    <w:rsid w:val="00816992"/>
    <w:rsid w:val="0082175D"/>
    <w:rsid w:val="00821784"/>
    <w:rsid w:val="00821E3B"/>
    <w:rsid w:val="00822EBC"/>
    <w:rsid w:val="00823345"/>
    <w:rsid w:val="008242AE"/>
    <w:rsid w:val="00825311"/>
    <w:rsid w:val="008255CB"/>
    <w:rsid w:val="00826C6A"/>
    <w:rsid w:val="00827269"/>
    <w:rsid w:val="00827412"/>
    <w:rsid w:val="00827473"/>
    <w:rsid w:val="00830A6A"/>
    <w:rsid w:val="0083307B"/>
    <w:rsid w:val="008341B5"/>
    <w:rsid w:val="00834BFD"/>
    <w:rsid w:val="00834E0C"/>
    <w:rsid w:val="00835FD9"/>
    <w:rsid w:val="00835FEE"/>
    <w:rsid w:val="008379BA"/>
    <w:rsid w:val="008379EC"/>
    <w:rsid w:val="00837CAE"/>
    <w:rsid w:val="00840222"/>
    <w:rsid w:val="008404AE"/>
    <w:rsid w:val="008406E2"/>
    <w:rsid w:val="00840870"/>
    <w:rsid w:val="008416ED"/>
    <w:rsid w:val="00841A83"/>
    <w:rsid w:val="0084233B"/>
    <w:rsid w:val="00842506"/>
    <w:rsid w:val="008434B2"/>
    <w:rsid w:val="00843DC8"/>
    <w:rsid w:val="008459D5"/>
    <w:rsid w:val="008460F9"/>
    <w:rsid w:val="0084724B"/>
    <w:rsid w:val="00847437"/>
    <w:rsid w:val="00850027"/>
    <w:rsid w:val="00850B2F"/>
    <w:rsid w:val="0085305C"/>
    <w:rsid w:val="008532CA"/>
    <w:rsid w:val="00853946"/>
    <w:rsid w:val="0085453A"/>
    <w:rsid w:val="00854AD4"/>
    <w:rsid w:val="00854ED2"/>
    <w:rsid w:val="008555DC"/>
    <w:rsid w:val="00856572"/>
    <w:rsid w:val="00857DCE"/>
    <w:rsid w:val="00860F98"/>
    <w:rsid w:val="00860FCA"/>
    <w:rsid w:val="00860FE6"/>
    <w:rsid w:val="0086355A"/>
    <w:rsid w:val="0086361D"/>
    <w:rsid w:val="00863E13"/>
    <w:rsid w:val="0086454A"/>
    <w:rsid w:val="00864D07"/>
    <w:rsid w:val="00866707"/>
    <w:rsid w:val="00866A28"/>
    <w:rsid w:val="00867260"/>
    <w:rsid w:val="00870753"/>
    <w:rsid w:val="008713B5"/>
    <w:rsid w:val="00872066"/>
    <w:rsid w:val="00872BE7"/>
    <w:rsid w:val="00872F22"/>
    <w:rsid w:val="00873079"/>
    <w:rsid w:val="008733FE"/>
    <w:rsid w:val="00873CC1"/>
    <w:rsid w:val="0087408B"/>
    <w:rsid w:val="008745B6"/>
    <w:rsid w:val="00874EC3"/>
    <w:rsid w:val="00876169"/>
    <w:rsid w:val="008774B6"/>
    <w:rsid w:val="0087785F"/>
    <w:rsid w:val="0088623C"/>
    <w:rsid w:val="00886A6E"/>
    <w:rsid w:val="00886EE6"/>
    <w:rsid w:val="00887923"/>
    <w:rsid w:val="00887A1D"/>
    <w:rsid w:val="00887E51"/>
    <w:rsid w:val="0089079A"/>
    <w:rsid w:val="00890B34"/>
    <w:rsid w:val="008910FB"/>
    <w:rsid w:val="008913AB"/>
    <w:rsid w:val="00891C40"/>
    <w:rsid w:val="008941F2"/>
    <w:rsid w:val="00894A4C"/>
    <w:rsid w:val="00894EE1"/>
    <w:rsid w:val="00895257"/>
    <w:rsid w:val="008969B5"/>
    <w:rsid w:val="00896C8D"/>
    <w:rsid w:val="008970C4"/>
    <w:rsid w:val="00897452"/>
    <w:rsid w:val="008A2A89"/>
    <w:rsid w:val="008A2CC4"/>
    <w:rsid w:val="008A346D"/>
    <w:rsid w:val="008A5003"/>
    <w:rsid w:val="008A50F9"/>
    <w:rsid w:val="008A5B7A"/>
    <w:rsid w:val="008A6500"/>
    <w:rsid w:val="008A732C"/>
    <w:rsid w:val="008B00D7"/>
    <w:rsid w:val="008B0C12"/>
    <w:rsid w:val="008B13B1"/>
    <w:rsid w:val="008B1515"/>
    <w:rsid w:val="008B2AA5"/>
    <w:rsid w:val="008B309D"/>
    <w:rsid w:val="008B3CEA"/>
    <w:rsid w:val="008B44B9"/>
    <w:rsid w:val="008B4F2A"/>
    <w:rsid w:val="008B5EA1"/>
    <w:rsid w:val="008B6049"/>
    <w:rsid w:val="008B61A7"/>
    <w:rsid w:val="008B6D50"/>
    <w:rsid w:val="008B751D"/>
    <w:rsid w:val="008C1390"/>
    <w:rsid w:val="008C1794"/>
    <w:rsid w:val="008C1ACC"/>
    <w:rsid w:val="008C26BC"/>
    <w:rsid w:val="008C36E2"/>
    <w:rsid w:val="008C39EE"/>
    <w:rsid w:val="008C47CE"/>
    <w:rsid w:val="008C50EF"/>
    <w:rsid w:val="008C602D"/>
    <w:rsid w:val="008C67FF"/>
    <w:rsid w:val="008C6DDB"/>
    <w:rsid w:val="008D0222"/>
    <w:rsid w:val="008D1117"/>
    <w:rsid w:val="008D1171"/>
    <w:rsid w:val="008D17FB"/>
    <w:rsid w:val="008D20D1"/>
    <w:rsid w:val="008D3E01"/>
    <w:rsid w:val="008D4C7A"/>
    <w:rsid w:val="008D4EA6"/>
    <w:rsid w:val="008D5DC7"/>
    <w:rsid w:val="008D7E2E"/>
    <w:rsid w:val="008E304A"/>
    <w:rsid w:val="008E3B20"/>
    <w:rsid w:val="008E3EBE"/>
    <w:rsid w:val="008E4A2C"/>
    <w:rsid w:val="008E557E"/>
    <w:rsid w:val="008E5641"/>
    <w:rsid w:val="008F0076"/>
    <w:rsid w:val="008F075B"/>
    <w:rsid w:val="008F08A9"/>
    <w:rsid w:val="008F0AC0"/>
    <w:rsid w:val="008F25ED"/>
    <w:rsid w:val="008F2972"/>
    <w:rsid w:val="008F4724"/>
    <w:rsid w:val="008F6B99"/>
    <w:rsid w:val="008F7519"/>
    <w:rsid w:val="008F77CE"/>
    <w:rsid w:val="008F7F46"/>
    <w:rsid w:val="00902729"/>
    <w:rsid w:val="00902A43"/>
    <w:rsid w:val="00902FF0"/>
    <w:rsid w:val="0090367A"/>
    <w:rsid w:val="00903B8D"/>
    <w:rsid w:val="00904F60"/>
    <w:rsid w:val="00906149"/>
    <w:rsid w:val="0090625E"/>
    <w:rsid w:val="00910BF4"/>
    <w:rsid w:val="00911488"/>
    <w:rsid w:val="00911773"/>
    <w:rsid w:val="00911F5D"/>
    <w:rsid w:val="00912681"/>
    <w:rsid w:val="00912CD9"/>
    <w:rsid w:val="0091342A"/>
    <w:rsid w:val="00913571"/>
    <w:rsid w:val="00914035"/>
    <w:rsid w:val="009142C5"/>
    <w:rsid w:val="009160CF"/>
    <w:rsid w:val="009179AD"/>
    <w:rsid w:val="00920676"/>
    <w:rsid w:val="00920A19"/>
    <w:rsid w:val="00922A96"/>
    <w:rsid w:val="00923A9D"/>
    <w:rsid w:val="00924560"/>
    <w:rsid w:val="0092527C"/>
    <w:rsid w:val="00925E17"/>
    <w:rsid w:val="00926D7B"/>
    <w:rsid w:val="009300BC"/>
    <w:rsid w:val="00930EE1"/>
    <w:rsid w:val="009312A0"/>
    <w:rsid w:val="0093217F"/>
    <w:rsid w:val="00932989"/>
    <w:rsid w:val="009349B6"/>
    <w:rsid w:val="00934B41"/>
    <w:rsid w:val="009360E8"/>
    <w:rsid w:val="00937713"/>
    <w:rsid w:val="00937B67"/>
    <w:rsid w:val="0094324E"/>
    <w:rsid w:val="009442A0"/>
    <w:rsid w:val="00944A24"/>
    <w:rsid w:val="009464A4"/>
    <w:rsid w:val="00946524"/>
    <w:rsid w:val="00947391"/>
    <w:rsid w:val="00950451"/>
    <w:rsid w:val="00950AD6"/>
    <w:rsid w:val="00950F2D"/>
    <w:rsid w:val="009525F2"/>
    <w:rsid w:val="00953B3F"/>
    <w:rsid w:val="009545E3"/>
    <w:rsid w:val="00954B9E"/>
    <w:rsid w:val="00956122"/>
    <w:rsid w:val="00956E11"/>
    <w:rsid w:val="00956E20"/>
    <w:rsid w:val="0095704E"/>
    <w:rsid w:val="00960755"/>
    <w:rsid w:val="0096080A"/>
    <w:rsid w:val="0096299C"/>
    <w:rsid w:val="0096324C"/>
    <w:rsid w:val="009646F0"/>
    <w:rsid w:val="00965169"/>
    <w:rsid w:val="00966131"/>
    <w:rsid w:val="0096700C"/>
    <w:rsid w:val="009673F6"/>
    <w:rsid w:val="00967545"/>
    <w:rsid w:val="00967D4C"/>
    <w:rsid w:val="00967E7A"/>
    <w:rsid w:val="00967EBF"/>
    <w:rsid w:val="00971508"/>
    <w:rsid w:val="00971A41"/>
    <w:rsid w:val="00974524"/>
    <w:rsid w:val="00974892"/>
    <w:rsid w:val="00974AE1"/>
    <w:rsid w:val="00975CBC"/>
    <w:rsid w:val="009768E0"/>
    <w:rsid w:val="00977563"/>
    <w:rsid w:val="00977B52"/>
    <w:rsid w:val="00977C26"/>
    <w:rsid w:val="00980704"/>
    <w:rsid w:val="00980B17"/>
    <w:rsid w:val="00981032"/>
    <w:rsid w:val="00981084"/>
    <w:rsid w:val="00981122"/>
    <w:rsid w:val="009813BC"/>
    <w:rsid w:val="0098301D"/>
    <w:rsid w:val="00983494"/>
    <w:rsid w:val="00984B37"/>
    <w:rsid w:val="00984CDB"/>
    <w:rsid w:val="009859D0"/>
    <w:rsid w:val="00986563"/>
    <w:rsid w:val="0099048F"/>
    <w:rsid w:val="009910B1"/>
    <w:rsid w:val="00991680"/>
    <w:rsid w:val="00991907"/>
    <w:rsid w:val="00991FA7"/>
    <w:rsid w:val="0099291A"/>
    <w:rsid w:val="00992A46"/>
    <w:rsid w:val="00992AB3"/>
    <w:rsid w:val="00994163"/>
    <w:rsid w:val="009941AA"/>
    <w:rsid w:val="009945CE"/>
    <w:rsid w:val="00994A87"/>
    <w:rsid w:val="00994D39"/>
    <w:rsid w:val="00995B33"/>
    <w:rsid w:val="00996E09"/>
    <w:rsid w:val="00997561"/>
    <w:rsid w:val="00997C29"/>
    <w:rsid w:val="009A0462"/>
    <w:rsid w:val="009A13E1"/>
    <w:rsid w:val="009A278D"/>
    <w:rsid w:val="009A3AE9"/>
    <w:rsid w:val="009A41E3"/>
    <w:rsid w:val="009A4642"/>
    <w:rsid w:val="009A5395"/>
    <w:rsid w:val="009A5D33"/>
    <w:rsid w:val="009A5DB3"/>
    <w:rsid w:val="009A7151"/>
    <w:rsid w:val="009B0216"/>
    <w:rsid w:val="009B2219"/>
    <w:rsid w:val="009B25CA"/>
    <w:rsid w:val="009B36F7"/>
    <w:rsid w:val="009B3A53"/>
    <w:rsid w:val="009B4D25"/>
    <w:rsid w:val="009B531C"/>
    <w:rsid w:val="009B5663"/>
    <w:rsid w:val="009B5771"/>
    <w:rsid w:val="009B6D48"/>
    <w:rsid w:val="009B6E00"/>
    <w:rsid w:val="009B74A3"/>
    <w:rsid w:val="009B7B89"/>
    <w:rsid w:val="009C1BF7"/>
    <w:rsid w:val="009C35E6"/>
    <w:rsid w:val="009C3C66"/>
    <w:rsid w:val="009C3FCA"/>
    <w:rsid w:val="009C7B03"/>
    <w:rsid w:val="009D0118"/>
    <w:rsid w:val="009D134E"/>
    <w:rsid w:val="009D140A"/>
    <w:rsid w:val="009D1616"/>
    <w:rsid w:val="009D23E6"/>
    <w:rsid w:val="009D30D4"/>
    <w:rsid w:val="009D51BC"/>
    <w:rsid w:val="009D59FA"/>
    <w:rsid w:val="009D6377"/>
    <w:rsid w:val="009D69EA"/>
    <w:rsid w:val="009D6A37"/>
    <w:rsid w:val="009D7440"/>
    <w:rsid w:val="009D752E"/>
    <w:rsid w:val="009D7CEE"/>
    <w:rsid w:val="009E0894"/>
    <w:rsid w:val="009E09BA"/>
    <w:rsid w:val="009E0A89"/>
    <w:rsid w:val="009E0B0B"/>
    <w:rsid w:val="009E1146"/>
    <w:rsid w:val="009E12AD"/>
    <w:rsid w:val="009E1961"/>
    <w:rsid w:val="009E1B0B"/>
    <w:rsid w:val="009E1F27"/>
    <w:rsid w:val="009E30E8"/>
    <w:rsid w:val="009E383E"/>
    <w:rsid w:val="009E42B2"/>
    <w:rsid w:val="009E5214"/>
    <w:rsid w:val="009E5263"/>
    <w:rsid w:val="009E6FA7"/>
    <w:rsid w:val="009E77D8"/>
    <w:rsid w:val="009E7BA9"/>
    <w:rsid w:val="009E7E5F"/>
    <w:rsid w:val="009F07FD"/>
    <w:rsid w:val="009F119D"/>
    <w:rsid w:val="009F180F"/>
    <w:rsid w:val="009F1DD6"/>
    <w:rsid w:val="009F3867"/>
    <w:rsid w:val="009F4B83"/>
    <w:rsid w:val="009F4C52"/>
    <w:rsid w:val="009F4EFD"/>
    <w:rsid w:val="009F5443"/>
    <w:rsid w:val="009F60C6"/>
    <w:rsid w:val="00A00774"/>
    <w:rsid w:val="00A0223E"/>
    <w:rsid w:val="00A02EF1"/>
    <w:rsid w:val="00A02F46"/>
    <w:rsid w:val="00A03556"/>
    <w:rsid w:val="00A03B0F"/>
    <w:rsid w:val="00A03ECA"/>
    <w:rsid w:val="00A056D2"/>
    <w:rsid w:val="00A1162E"/>
    <w:rsid w:val="00A11A58"/>
    <w:rsid w:val="00A133A3"/>
    <w:rsid w:val="00A14E5F"/>
    <w:rsid w:val="00A14E6A"/>
    <w:rsid w:val="00A15FAD"/>
    <w:rsid w:val="00A161AF"/>
    <w:rsid w:val="00A16285"/>
    <w:rsid w:val="00A16BE2"/>
    <w:rsid w:val="00A16F39"/>
    <w:rsid w:val="00A1720A"/>
    <w:rsid w:val="00A1741F"/>
    <w:rsid w:val="00A21F7E"/>
    <w:rsid w:val="00A222DB"/>
    <w:rsid w:val="00A2319F"/>
    <w:rsid w:val="00A242D7"/>
    <w:rsid w:val="00A25921"/>
    <w:rsid w:val="00A2709B"/>
    <w:rsid w:val="00A27237"/>
    <w:rsid w:val="00A27B47"/>
    <w:rsid w:val="00A27CD5"/>
    <w:rsid w:val="00A307EF"/>
    <w:rsid w:val="00A32245"/>
    <w:rsid w:val="00A35C6A"/>
    <w:rsid w:val="00A3702C"/>
    <w:rsid w:val="00A3755B"/>
    <w:rsid w:val="00A37DA6"/>
    <w:rsid w:val="00A40C01"/>
    <w:rsid w:val="00A41585"/>
    <w:rsid w:val="00A420A2"/>
    <w:rsid w:val="00A42583"/>
    <w:rsid w:val="00A43392"/>
    <w:rsid w:val="00A434B5"/>
    <w:rsid w:val="00A43AFA"/>
    <w:rsid w:val="00A44EED"/>
    <w:rsid w:val="00A451ED"/>
    <w:rsid w:val="00A457D3"/>
    <w:rsid w:val="00A45AE7"/>
    <w:rsid w:val="00A50287"/>
    <w:rsid w:val="00A50A21"/>
    <w:rsid w:val="00A51DFB"/>
    <w:rsid w:val="00A520B7"/>
    <w:rsid w:val="00A52CA9"/>
    <w:rsid w:val="00A52FDC"/>
    <w:rsid w:val="00A5358F"/>
    <w:rsid w:val="00A54C67"/>
    <w:rsid w:val="00A54E9A"/>
    <w:rsid w:val="00A554C6"/>
    <w:rsid w:val="00A56B9D"/>
    <w:rsid w:val="00A60744"/>
    <w:rsid w:val="00A608CD"/>
    <w:rsid w:val="00A60D27"/>
    <w:rsid w:val="00A622CB"/>
    <w:rsid w:val="00A62574"/>
    <w:rsid w:val="00A629D0"/>
    <w:rsid w:val="00A62E41"/>
    <w:rsid w:val="00A62FEC"/>
    <w:rsid w:val="00A636BD"/>
    <w:rsid w:val="00A64970"/>
    <w:rsid w:val="00A659A2"/>
    <w:rsid w:val="00A705AE"/>
    <w:rsid w:val="00A70ED2"/>
    <w:rsid w:val="00A71DEB"/>
    <w:rsid w:val="00A722FF"/>
    <w:rsid w:val="00A73B24"/>
    <w:rsid w:val="00A74B8A"/>
    <w:rsid w:val="00A74D62"/>
    <w:rsid w:val="00A74D66"/>
    <w:rsid w:val="00A74DB0"/>
    <w:rsid w:val="00A751B8"/>
    <w:rsid w:val="00A756F9"/>
    <w:rsid w:val="00A765AF"/>
    <w:rsid w:val="00A76C2F"/>
    <w:rsid w:val="00A7718D"/>
    <w:rsid w:val="00A772AD"/>
    <w:rsid w:val="00A77CCD"/>
    <w:rsid w:val="00A80520"/>
    <w:rsid w:val="00A80956"/>
    <w:rsid w:val="00A80ED6"/>
    <w:rsid w:val="00A82056"/>
    <w:rsid w:val="00A824CE"/>
    <w:rsid w:val="00A829EF"/>
    <w:rsid w:val="00A82B9B"/>
    <w:rsid w:val="00A84596"/>
    <w:rsid w:val="00A851F7"/>
    <w:rsid w:val="00A857F4"/>
    <w:rsid w:val="00A85BCD"/>
    <w:rsid w:val="00A86FD2"/>
    <w:rsid w:val="00A91345"/>
    <w:rsid w:val="00A92ABB"/>
    <w:rsid w:val="00A92D4E"/>
    <w:rsid w:val="00A93C22"/>
    <w:rsid w:val="00A93DEB"/>
    <w:rsid w:val="00A94816"/>
    <w:rsid w:val="00A95554"/>
    <w:rsid w:val="00A95B4D"/>
    <w:rsid w:val="00A97393"/>
    <w:rsid w:val="00AA14CF"/>
    <w:rsid w:val="00AA1644"/>
    <w:rsid w:val="00AA2763"/>
    <w:rsid w:val="00AA4185"/>
    <w:rsid w:val="00AA4682"/>
    <w:rsid w:val="00AA6384"/>
    <w:rsid w:val="00AA6B37"/>
    <w:rsid w:val="00AA6C67"/>
    <w:rsid w:val="00AA6D05"/>
    <w:rsid w:val="00AA6F2A"/>
    <w:rsid w:val="00AA7F26"/>
    <w:rsid w:val="00AB0397"/>
    <w:rsid w:val="00AB06FF"/>
    <w:rsid w:val="00AB0F60"/>
    <w:rsid w:val="00AB1589"/>
    <w:rsid w:val="00AB16A2"/>
    <w:rsid w:val="00AB24AD"/>
    <w:rsid w:val="00AB47CF"/>
    <w:rsid w:val="00AB53DA"/>
    <w:rsid w:val="00AB5792"/>
    <w:rsid w:val="00AB60E0"/>
    <w:rsid w:val="00AB6CC3"/>
    <w:rsid w:val="00AC2269"/>
    <w:rsid w:val="00AC22E7"/>
    <w:rsid w:val="00AC301B"/>
    <w:rsid w:val="00AC50B3"/>
    <w:rsid w:val="00AC5FC4"/>
    <w:rsid w:val="00AC6B42"/>
    <w:rsid w:val="00AC720F"/>
    <w:rsid w:val="00AD09B1"/>
    <w:rsid w:val="00AD1289"/>
    <w:rsid w:val="00AD1CC9"/>
    <w:rsid w:val="00AD3ABD"/>
    <w:rsid w:val="00AD3D2D"/>
    <w:rsid w:val="00AD638E"/>
    <w:rsid w:val="00AE0467"/>
    <w:rsid w:val="00AE080B"/>
    <w:rsid w:val="00AE11A6"/>
    <w:rsid w:val="00AE1D01"/>
    <w:rsid w:val="00AE3A84"/>
    <w:rsid w:val="00AE412C"/>
    <w:rsid w:val="00AE642F"/>
    <w:rsid w:val="00AE7FB7"/>
    <w:rsid w:val="00AF05F1"/>
    <w:rsid w:val="00AF18A3"/>
    <w:rsid w:val="00AF1971"/>
    <w:rsid w:val="00AF27F1"/>
    <w:rsid w:val="00AF28E0"/>
    <w:rsid w:val="00AF2EAD"/>
    <w:rsid w:val="00AF442E"/>
    <w:rsid w:val="00AF496F"/>
    <w:rsid w:val="00AF4B86"/>
    <w:rsid w:val="00AF602D"/>
    <w:rsid w:val="00AF6346"/>
    <w:rsid w:val="00AF650A"/>
    <w:rsid w:val="00AF6AAA"/>
    <w:rsid w:val="00AF7749"/>
    <w:rsid w:val="00AF7D2F"/>
    <w:rsid w:val="00B01063"/>
    <w:rsid w:val="00B01113"/>
    <w:rsid w:val="00B01901"/>
    <w:rsid w:val="00B01902"/>
    <w:rsid w:val="00B01FF9"/>
    <w:rsid w:val="00B02BE5"/>
    <w:rsid w:val="00B040E6"/>
    <w:rsid w:val="00B056CA"/>
    <w:rsid w:val="00B05E88"/>
    <w:rsid w:val="00B067F8"/>
    <w:rsid w:val="00B10377"/>
    <w:rsid w:val="00B1049F"/>
    <w:rsid w:val="00B10639"/>
    <w:rsid w:val="00B107C9"/>
    <w:rsid w:val="00B10EF1"/>
    <w:rsid w:val="00B13D68"/>
    <w:rsid w:val="00B147D0"/>
    <w:rsid w:val="00B14D8E"/>
    <w:rsid w:val="00B14EA7"/>
    <w:rsid w:val="00B1551C"/>
    <w:rsid w:val="00B15637"/>
    <w:rsid w:val="00B20511"/>
    <w:rsid w:val="00B21374"/>
    <w:rsid w:val="00B227AB"/>
    <w:rsid w:val="00B22838"/>
    <w:rsid w:val="00B23424"/>
    <w:rsid w:val="00B23BE6"/>
    <w:rsid w:val="00B240BB"/>
    <w:rsid w:val="00B24196"/>
    <w:rsid w:val="00B25BC2"/>
    <w:rsid w:val="00B26260"/>
    <w:rsid w:val="00B26288"/>
    <w:rsid w:val="00B26740"/>
    <w:rsid w:val="00B26A77"/>
    <w:rsid w:val="00B26BC3"/>
    <w:rsid w:val="00B27750"/>
    <w:rsid w:val="00B2792B"/>
    <w:rsid w:val="00B27AAC"/>
    <w:rsid w:val="00B27CC4"/>
    <w:rsid w:val="00B27E54"/>
    <w:rsid w:val="00B32EA1"/>
    <w:rsid w:val="00B337F8"/>
    <w:rsid w:val="00B3437B"/>
    <w:rsid w:val="00B35FCD"/>
    <w:rsid w:val="00B364B9"/>
    <w:rsid w:val="00B3684F"/>
    <w:rsid w:val="00B36D59"/>
    <w:rsid w:val="00B40F62"/>
    <w:rsid w:val="00B41021"/>
    <w:rsid w:val="00B411B7"/>
    <w:rsid w:val="00B41A44"/>
    <w:rsid w:val="00B4251D"/>
    <w:rsid w:val="00B42E8E"/>
    <w:rsid w:val="00B431FD"/>
    <w:rsid w:val="00B4356A"/>
    <w:rsid w:val="00B44F27"/>
    <w:rsid w:val="00B46763"/>
    <w:rsid w:val="00B503BF"/>
    <w:rsid w:val="00B512C9"/>
    <w:rsid w:val="00B517E6"/>
    <w:rsid w:val="00B52EA9"/>
    <w:rsid w:val="00B53135"/>
    <w:rsid w:val="00B542F3"/>
    <w:rsid w:val="00B56628"/>
    <w:rsid w:val="00B56C3D"/>
    <w:rsid w:val="00B57D6D"/>
    <w:rsid w:val="00B60961"/>
    <w:rsid w:val="00B61E3B"/>
    <w:rsid w:val="00B63835"/>
    <w:rsid w:val="00B638AB"/>
    <w:rsid w:val="00B641AE"/>
    <w:rsid w:val="00B662C4"/>
    <w:rsid w:val="00B669B9"/>
    <w:rsid w:val="00B70CFA"/>
    <w:rsid w:val="00B71457"/>
    <w:rsid w:val="00B721F0"/>
    <w:rsid w:val="00B72224"/>
    <w:rsid w:val="00B73096"/>
    <w:rsid w:val="00B737C2"/>
    <w:rsid w:val="00B74070"/>
    <w:rsid w:val="00B75FAA"/>
    <w:rsid w:val="00B76576"/>
    <w:rsid w:val="00B768C6"/>
    <w:rsid w:val="00B7723C"/>
    <w:rsid w:val="00B77932"/>
    <w:rsid w:val="00B779DB"/>
    <w:rsid w:val="00B77D61"/>
    <w:rsid w:val="00B8181E"/>
    <w:rsid w:val="00B81D83"/>
    <w:rsid w:val="00B82390"/>
    <w:rsid w:val="00B82B3E"/>
    <w:rsid w:val="00B85255"/>
    <w:rsid w:val="00B904A3"/>
    <w:rsid w:val="00B905A8"/>
    <w:rsid w:val="00B91FA1"/>
    <w:rsid w:val="00B92B3B"/>
    <w:rsid w:val="00B960DD"/>
    <w:rsid w:val="00B967C6"/>
    <w:rsid w:val="00BA14A2"/>
    <w:rsid w:val="00BA1C6D"/>
    <w:rsid w:val="00BA2DA5"/>
    <w:rsid w:val="00BA3A8E"/>
    <w:rsid w:val="00BA6088"/>
    <w:rsid w:val="00BA60AD"/>
    <w:rsid w:val="00BA7BD3"/>
    <w:rsid w:val="00BB0F32"/>
    <w:rsid w:val="00BB15FD"/>
    <w:rsid w:val="00BB1C09"/>
    <w:rsid w:val="00BB3F2C"/>
    <w:rsid w:val="00BB4003"/>
    <w:rsid w:val="00BB49AC"/>
    <w:rsid w:val="00BB4D09"/>
    <w:rsid w:val="00BB4F64"/>
    <w:rsid w:val="00BB67A9"/>
    <w:rsid w:val="00BB67CD"/>
    <w:rsid w:val="00BB7946"/>
    <w:rsid w:val="00BC0493"/>
    <w:rsid w:val="00BC119F"/>
    <w:rsid w:val="00BC1299"/>
    <w:rsid w:val="00BC13B2"/>
    <w:rsid w:val="00BC2804"/>
    <w:rsid w:val="00BC2A9F"/>
    <w:rsid w:val="00BC31F2"/>
    <w:rsid w:val="00BC4B2C"/>
    <w:rsid w:val="00BC6A51"/>
    <w:rsid w:val="00BC71B2"/>
    <w:rsid w:val="00BC7B77"/>
    <w:rsid w:val="00BC7FFE"/>
    <w:rsid w:val="00BD184D"/>
    <w:rsid w:val="00BD2404"/>
    <w:rsid w:val="00BD2644"/>
    <w:rsid w:val="00BD3487"/>
    <w:rsid w:val="00BD3C88"/>
    <w:rsid w:val="00BD3DAE"/>
    <w:rsid w:val="00BD449D"/>
    <w:rsid w:val="00BD4DFF"/>
    <w:rsid w:val="00BD57FA"/>
    <w:rsid w:val="00BD7258"/>
    <w:rsid w:val="00BE069B"/>
    <w:rsid w:val="00BE0956"/>
    <w:rsid w:val="00BE1265"/>
    <w:rsid w:val="00BE1284"/>
    <w:rsid w:val="00BE1D03"/>
    <w:rsid w:val="00BE21FF"/>
    <w:rsid w:val="00BE2371"/>
    <w:rsid w:val="00BE29BE"/>
    <w:rsid w:val="00BE4096"/>
    <w:rsid w:val="00BE4C33"/>
    <w:rsid w:val="00BE4D92"/>
    <w:rsid w:val="00BE4EA9"/>
    <w:rsid w:val="00BE53E2"/>
    <w:rsid w:val="00BE6FE6"/>
    <w:rsid w:val="00BE7430"/>
    <w:rsid w:val="00BF0A4E"/>
    <w:rsid w:val="00BF1AE7"/>
    <w:rsid w:val="00BF1ED5"/>
    <w:rsid w:val="00BF277D"/>
    <w:rsid w:val="00BF3149"/>
    <w:rsid w:val="00BF4A35"/>
    <w:rsid w:val="00BF517C"/>
    <w:rsid w:val="00BF5B0B"/>
    <w:rsid w:val="00BF5F5C"/>
    <w:rsid w:val="00BF629C"/>
    <w:rsid w:val="00BF7987"/>
    <w:rsid w:val="00BF7FC1"/>
    <w:rsid w:val="00BF7FE2"/>
    <w:rsid w:val="00C00AEA"/>
    <w:rsid w:val="00C00D1D"/>
    <w:rsid w:val="00C01080"/>
    <w:rsid w:val="00C01C8E"/>
    <w:rsid w:val="00C02440"/>
    <w:rsid w:val="00C0395B"/>
    <w:rsid w:val="00C0727C"/>
    <w:rsid w:val="00C10779"/>
    <w:rsid w:val="00C109A7"/>
    <w:rsid w:val="00C11430"/>
    <w:rsid w:val="00C14D44"/>
    <w:rsid w:val="00C1504C"/>
    <w:rsid w:val="00C15BF7"/>
    <w:rsid w:val="00C16BBF"/>
    <w:rsid w:val="00C211CE"/>
    <w:rsid w:val="00C22426"/>
    <w:rsid w:val="00C22654"/>
    <w:rsid w:val="00C230C7"/>
    <w:rsid w:val="00C23BF1"/>
    <w:rsid w:val="00C24B04"/>
    <w:rsid w:val="00C25182"/>
    <w:rsid w:val="00C25AFD"/>
    <w:rsid w:val="00C26832"/>
    <w:rsid w:val="00C27B1F"/>
    <w:rsid w:val="00C304F8"/>
    <w:rsid w:val="00C32A0B"/>
    <w:rsid w:val="00C32DB6"/>
    <w:rsid w:val="00C33668"/>
    <w:rsid w:val="00C34865"/>
    <w:rsid w:val="00C35655"/>
    <w:rsid w:val="00C356B9"/>
    <w:rsid w:val="00C36298"/>
    <w:rsid w:val="00C36647"/>
    <w:rsid w:val="00C37BEF"/>
    <w:rsid w:val="00C4050B"/>
    <w:rsid w:val="00C40F13"/>
    <w:rsid w:val="00C41B37"/>
    <w:rsid w:val="00C438E0"/>
    <w:rsid w:val="00C43F64"/>
    <w:rsid w:val="00C4452A"/>
    <w:rsid w:val="00C44D37"/>
    <w:rsid w:val="00C4557C"/>
    <w:rsid w:val="00C45FEB"/>
    <w:rsid w:val="00C4680E"/>
    <w:rsid w:val="00C46E49"/>
    <w:rsid w:val="00C47001"/>
    <w:rsid w:val="00C47150"/>
    <w:rsid w:val="00C5038C"/>
    <w:rsid w:val="00C50D6C"/>
    <w:rsid w:val="00C50D71"/>
    <w:rsid w:val="00C520A7"/>
    <w:rsid w:val="00C52E7D"/>
    <w:rsid w:val="00C54516"/>
    <w:rsid w:val="00C56B8F"/>
    <w:rsid w:val="00C57755"/>
    <w:rsid w:val="00C6195B"/>
    <w:rsid w:val="00C6248D"/>
    <w:rsid w:val="00C63077"/>
    <w:rsid w:val="00C63CBF"/>
    <w:rsid w:val="00C6447C"/>
    <w:rsid w:val="00C66061"/>
    <w:rsid w:val="00C6728A"/>
    <w:rsid w:val="00C7150E"/>
    <w:rsid w:val="00C72836"/>
    <w:rsid w:val="00C73291"/>
    <w:rsid w:val="00C754EC"/>
    <w:rsid w:val="00C75D1E"/>
    <w:rsid w:val="00C77289"/>
    <w:rsid w:val="00C80261"/>
    <w:rsid w:val="00C82FBE"/>
    <w:rsid w:val="00C8402E"/>
    <w:rsid w:val="00C842BE"/>
    <w:rsid w:val="00C8482A"/>
    <w:rsid w:val="00C84B2A"/>
    <w:rsid w:val="00C84DA6"/>
    <w:rsid w:val="00C87554"/>
    <w:rsid w:val="00C87E46"/>
    <w:rsid w:val="00C901CD"/>
    <w:rsid w:val="00C91E25"/>
    <w:rsid w:val="00C92233"/>
    <w:rsid w:val="00C92835"/>
    <w:rsid w:val="00C93261"/>
    <w:rsid w:val="00C949C8"/>
    <w:rsid w:val="00C94F98"/>
    <w:rsid w:val="00C95701"/>
    <w:rsid w:val="00C95E34"/>
    <w:rsid w:val="00C977DF"/>
    <w:rsid w:val="00CA1941"/>
    <w:rsid w:val="00CA209F"/>
    <w:rsid w:val="00CA21DC"/>
    <w:rsid w:val="00CA3010"/>
    <w:rsid w:val="00CA3038"/>
    <w:rsid w:val="00CA3699"/>
    <w:rsid w:val="00CA3940"/>
    <w:rsid w:val="00CA3DB4"/>
    <w:rsid w:val="00CA4A58"/>
    <w:rsid w:val="00CA5331"/>
    <w:rsid w:val="00CA58BA"/>
    <w:rsid w:val="00CA5E64"/>
    <w:rsid w:val="00CA6ED1"/>
    <w:rsid w:val="00CA7649"/>
    <w:rsid w:val="00CA7711"/>
    <w:rsid w:val="00CB04C0"/>
    <w:rsid w:val="00CB0743"/>
    <w:rsid w:val="00CB0939"/>
    <w:rsid w:val="00CB0A00"/>
    <w:rsid w:val="00CB0EC6"/>
    <w:rsid w:val="00CB1B44"/>
    <w:rsid w:val="00CB5657"/>
    <w:rsid w:val="00CB5BA1"/>
    <w:rsid w:val="00CB609D"/>
    <w:rsid w:val="00CB6FCC"/>
    <w:rsid w:val="00CB730B"/>
    <w:rsid w:val="00CB7DB5"/>
    <w:rsid w:val="00CC01CA"/>
    <w:rsid w:val="00CC05EB"/>
    <w:rsid w:val="00CC1179"/>
    <w:rsid w:val="00CC2277"/>
    <w:rsid w:val="00CC3322"/>
    <w:rsid w:val="00CC367A"/>
    <w:rsid w:val="00CC6286"/>
    <w:rsid w:val="00CC734E"/>
    <w:rsid w:val="00CC78B2"/>
    <w:rsid w:val="00CC7F2A"/>
    <w:rsid w:val="00CD025A"/>
    <w:rsid w:val="00CD101C"/>
    <w:rsid w:val="00CD19A2"/>
    <w:rsid w:val="00CD1D15"/>
    <w:rsid w:val="00CD2689"/>
    <w:rsid w:val="00CD2711"/>
    <w:rsid w:val="00CD32C0"/>
    <w:rsid w:val="00CD3A60"/>
    <w:rsid w:val="00CD4350"/>
    <w:rsid w:val="00CD4E9F"/>
    <w:rsid w:val="00CD4F7B"/>
    <w:rsid w:val="00CD5137"/>
    <w:rsid w:val="00CD5C3E"/>
    <w:rsid w:val="00CD6015"/>
    <w:rsid w:val="00CD6520"/>
    <w:rsid w:val="00CD6A9D"/>
    <w:rsid w:val="00CD713F"/>
    <w:rsid w:val="00CE0503"/>
    <w:rsid w:val="00CE0C98"/>
    <w:rsid w:val="00CE1A1F"/>
    <w:rsid w:val="00CE222A"/>
    <w:rsid w:val="00CE228B"/>
    <w:rsid w:val="00CE2D6C"/>
    <w:rsid w:val="00CE4A74"/>
    <w:rsid w:val="00CE56A2"/>
    <w:rsid w:val="00CE5CE7"/>
    <w:rsid w:val="00CE5D5B"/>
    <w:rsid w:val="00CE63F4"/>
    <w:rsid w:val="00CE7361"/>
    <w:rsid w:val="00CE771D"/>
    <w:rsid w:val="00CF01DD"/>
    <w:rsid w:val="00CF0390"/>
    <w:rsid w:val="00CF310A"/>
    <w:rsid w:val="00CF43C8"/>
    <w:rsid w:val="00CF4695"/>
    <w:rsid w:val="00CF4705"/>
    <w:rsid w:val="00CF5470"/>
    <w:rsid w:val="00CF5D42"/>
    <w:rsid w:val="00CF62D4"/>
    <w:rsid w:val="00CF6607"/>
    <w:rsid w:val="00CF6617"/>
    <w:rsid w:val="00CF6D4C"/>
    <w:rsid w:val="00CF7A50"/>
    <w:rsid w:val="00D00651"/>
    <w:rsid w:val="00D00C22"/>
    <w:rsid w:val="00D01431"/>
    <w:rsid w:val="00D02565"/>
    <w:rsid w:val="00D03505"/>
    <w:rsid w:val="00D047E5"/>
    <w:rsid w:val="00D04E77"/>
    <w:rsid w:val="00D06054"/>
    <w:rsid w:val="00D06426"/>
    <w:rsid w:val="00D06774"/>
    <w:rsid w:val="00D107AE"/>
    <w:rsid w:val="00D12300"/>
    <w:rsid w:val="00D130F3"/>
    <w:rsid w:val="00D13917"/>
    <w:rsid w:val="00D14A3A"/>
    <w:rsid w:val="00D14ACD"/>
    <w:rsid w:val="00D165DF"/>
    <w:rsid w:val="00D17A7C"/>
    <w:rsid w:val="00D20C34"/>
    <w:rsid w:val="00D21DB1"/>
    <w:rsid w:val="00D227DC"/>
    <w:rsid w:val="00D22AE5"/>
    <w:rsid w:val="00D24742"/>
    <w:rsid w:val="00D24E20"/>
    <w:rsid w:val="00D25137"/>
    <w:rsid w:val="00D272BA"/>
    <w:rsid w:val="00D27A2D"/>
    <w:rsid w:val="00D30240"/>
    <w:rsid w:val="00D30265"/>
    <w:rsid w:val="00D33BC5"/>
    <w:rsid w:val="00D34CB1"/>
    <w:rsid w:val="00D350F6"/>
    <w:rsid w:val="00D35430"/>
    <w:rsid w:val="00D35462"/>
    <w:rsid w:val="00D3607F"/>
    <w:rsid w:val="00D4037A"/>
    <w:rsid w:val="00D4075F"/>
    <w:rsid w:val="00D40FA9"/>
    <w:rsid w:val="00D41568"/>
    <w:rsid w:val="00D41DBA"/>
    <w:rsid w:val="00D41FE1"/>
    <w:rsid w:val="00D42BC6"/>
    <w:rsid w:val="00D43990"/>
    <w:rsid w:val="00D451FC"/>
    <w:rsid w:val="00D465B0"/>
    <w:rsid w:val="00D47505"/>
    <w:rsid w:val="00D47D94"/>
    <w:rsid w:val="00D47FB9"/>
    <w:rsid w:val="00D54317"/>
    <w:rsid w:val="00D556AB"/>
    <w:rsid w:val="00D56BA9"/>
    <w:rsid w:val="00D5714E"/>
    <w:rsid w:val="00D57372"/>
    <w:rsid w:val="00D573F3"/>
    <w:rsid w:val="00D60DB9"/>
    <w:rsid w:val="00D60F70"/>
    <w:rsid w:val="00D61698"/>
    <w:rsid w:val="00D63B1E"/>
    <w:rsid w:val="00D63C0C"/>
    <w:rsid w:val="00D64AC1"/>
    <w:rsid w:val="00D65349"/>
    <w:rsid w:val="00D65C90"/>
    <w:rsid w:val="00D66C46"/>
    <w:rsid w:val="00D700F8"/>
    <w:rsid w:val="00D71765"/>
    <w:rsid w:val="00D72ADE"/>
    <w:rsid w:val="00D73DB3"/>
    <w:rsid w:val="00D73DC6"/>
    <w:rsid w:val="00D74AB9"/>
    <w:rsid w:val="00D762B9"/>
    <w:rsid w:val="00D77DAB"/>
    <w:rsid w:val="00D80A14"/>
    <w:rsid w:val="00D80BC5"/>
    <w:rsid w:val="00D815C3"/>
    <w:rsid w:val="00D8215F"/>
    <w:rsid w:val="00D8426F"/>
    <w:rsid w:val="00D848F8"/>
    <w:rsid w:val="00D86CE2"/>
    <w:rsid w:val="00D8725E"/>
    <w:rsid w:val="00D91402"/>
    <w:rsid w:val="00D91FC8"/>
    <w:rsid w:val="00D92DF1"/>
    <w:rsid w:val="00D92E28"/>
    <w:rsid w:val="00D93423"/>
    <w:rsid w:val="00D9364D"/>
    <w:rsid w:val="00D96360"/>
    <w:rsid w:val="00DA0126"/>
    <w:rsid w:val="00DA080A"/>
    <w:rsid w:val="00DA09A2"/>
    <w:rsid w:val="00DA163E"/>
    <w:rsid w:val="00DA5682"/>
    <w:rsid w:val="00DA7FE4"/>
    <w:rsid w:val="00DB01D9"/>
    <w:rsid w:val="00DB0429"/>
    <w:rsid w:val="00DB0557"/>
    <w:rsid w:val="00DB0920"/>
    <w:rsid w:val="00DB2BAF"/>
    <w:rsid w:val="00DB4056"/>
    <w:rsid w:val="00DB62EA"/>
    <w:rsid w:val="00DC163A"/>
    <w:rsid w:val="00DC1850"/>
    <w:rsid w:val="00DC2E63"/>
    <w:rsid w:val="00DC3272"/>
    <w:rsid w:val="00DC6DF8"/>
    <w:rsid w:val="00DD013F"/>
    <w:rsid w:val="00DD22EB"/>
    <w:rsid w:val="00DD27D3"/>
    <w:rsid w:val="00DD2BE2"/>
    <w:rsid w:val="00DD5260"/>
    <w:rsid w:val="00DD554C"/>
    <w:rsid w:val="00DD6C36"/>
    <w:rsid w:val="00DD75C9"/>
    <w:rsid w:val="00DE06E5"/>
    <w:rsid w:val="00DE26ED"/>
    <w:rsid w:val="00DE32A8"/>
    <w:rsid w:val="00DE4D59"/>
    <w:rsid w:val="00DE5A92"/>
    <w:rsid w:val="00DE75AB"/>
    <w:rsid w:val="00DE797F"/>
    <w:rsid w:val="00DF016C"/>
    <w:rsid w:val="00DF159F"/>
    <w:rsid w:val="00DF1CE8"/>
    <w:rsid w:val="00DF4BAE"/>
    <w:rsid w:val="00DF5CDB"/>
    <w:rsid w:val="00DF6214"/>
    <w:rsid w:val="00DF66B7"/>
    <w:rsid w:val="00E004B4"/>
    <w:rsid w:val="00E012F1"/>
    <w:rsid w:val="00E014B6"/>
    <w:rsid w:val="00E02622"/>
    <w:rsid w:val="00E026FC"/>
    <w:rsid w:val="00E03890"/>
    <w:rsid w:val="00E03D07"/>
    <w:rsid w:val="00E03DC6"/>
    <w:rsid w:val="00E05D90"/>
    <w:rsid w:val="00E060A5"/>
    <w:rsid w:val="00E073F1"/>
    <w:rsid w:val="00E10ADF"/>
    <w:rsid w:val="00E1154B"/>
    <w:rsid w:val="00E12019"/>
    <w:rsid w:val="00E1263A"/>
    <w:rsid w:val="00E12B17"/>
    <w:rsid w:val="00E135AE"/>
    <w:rsid w:val="00E13798"/>
    <w:rsid w:val="00E14302"/>
    <w:rsid w:val="00E1503F"/>
    <w:rsid w:val="00E15AB5"/>
    <w:rsid w:val="00E16284"/>
    <w:rsid w:val="00E20896"/>
    <w:rsid w:val="00E20D5A"/>
    <w:rsid w:val="00E20F0D"/>
    <w:rsid w:val="00E21574"/>
    <w:rsid w:val="00E21FED"/>
    <w:rsid w:val="00E248CD"/>
    <w:rsid w:val="00E2554E"/>
    <w:rsid w:val="00E25889"/>
    <w:rsid w:val="00E25DD0"/>
    <w:rsid w:val="00E25E18"/>
    <w:rsid w:val="00E2601E"/>
    <w:rsid w:val="00E266AE"/>
    <w:rsid w:val="00E27433"/>
    <w:rsid w:val="00E30136"/>
    <w:rsid w:val="00E31552"/>
    <w:rsid w:val="00E35E04"/>
    <w:rsid w:val="00E36255"/>
    <w:rsid w:val="00E37DE6"/>
    <w:rsid w:val="00E37E24"/>
    <w:rsid w:val="00E4074D"/>
    <w:rsid w:val="00E40C64"/>
    <w:rsid w:val="00E41072"/>
    <w:rsid w:val="00E43819"/>
    <w:rsid w:val="00E43E54"/>
    <w:rsid w:val="00E445D6"/>
    <w:rsid w:val="00E45B96"/>
    <w:rsid w:val="00E45EF6"/>
    <w:rsid w:val="00E47600"/>
    <w:rsid w:val="00E50D45"/>
    <w:rsid w:val="00E50E90"/>
    <w:rsid w:val="00E515B8"/>
    <w:rsid w:val="00E51BD0"/>
    <w:rsid w:val="00E541F2"/>
    <w:rsid w:val="00E545D7"/>
    <w:rsid w:val="00E54E9F"/>
    <w:rsid w:val="00E55937"/>
    <w:rsid w:val="00E55D8E"/>
    <w:rsid w:val="00E56D1A"/>
    <w:rsid w:val="00E60DD4"/>
    <w:rsid w:val="00E618D6"/>
    <w:rsid w:val="00E6258B"/>
    <w:rsid w:val="00E63BC2"/>
    <w:rsid w:val="00E650E0"/>
    <w:rsid w:val="00E662C0"/>
    <w:rsid w:val="00E66812"/>
    <w:rsid w:val="00E739BD"/>
    <w:rsid w:val="00E73EF1"/>
    <w:rsid w:val="00E745E2"/>
    <w:rsid w:val="00E7592C"/>
    <w:rsid w:val="00E76AA2"/>
    <w:rsid w:val="00E77002"/>
    <w:rsid w:val="00E770DF"/>
    <w:rsid w:val="00E7740D"/>
    <w:rsid w:val="00E77746"/>
    <w:rsid w:val="00E804D1"/>
    <w:rsid w:val="00E80A2C"/>
    <w:rsid w:val="00E80C1B"/>
    <w:rsid w:val="00E80FD7"/>
    <w:rsid w:val="00E83272"/>
    <w:rsid w:val="00E835B8"/>
    <w:rsid w:val="00E8427A"/>
    <w:rsid w:val="00E84D83"/>
    <w:rsid w:val="00E852C1"/>
    <w:rsid w:val="00E85645"/>
    <w:rsid w:val="00E85694"/>
    <w:rsid w:val="00E8569C"/>
    <w:rsid w:val="00E85DA5"/>
    <w:rsid w:val="00E86D1B"/>
    <w:rsid w:val="00E87582"/>
    <w:rsid w:val="00E90388"/>
    <w:rsid w:val="00E906D5"/>
    <w:rsid w:val="00E93FD9"/>
    <w:rsid w:val="00E951F8"/>
    <w:rsid w:val="00E95518"/>
    <w:rsid w:val="00E9588E"/>
    <w:rsid w:val="00E95B80"/>
    <w:rsid w:val="00E9632E"/>
    <w:rsid w:val="00E975DD"/>
    <w:rsid w:val="00E97986"/>
    <w:rsid w:val="00EA286D"/>
    <w:rsid w:val="00EA3A48"/>
    <w:rsid w:val="00EA5A22"/>
    <w:rsid w:val="00EA6220"/>
    <w:rsid w:val="00EA67E0"/>
    <w:rsid w:val="00EA6993"/>
    <w:rsid w:val="00EA6B98"/>
    <w:rsid w:val="00EA722E"/>
    <w:rsid w:val="00EA7312"/>
    <w:rsid w:val="00EA7465"/>
    <w:rsid w:val="00EB0578"/>
    <w:rsid w:val="00EB181B"/>
    <w:rsid w:val="00EB26B7"/>
    <w:rsid w:val="00EB5EA7"/>
    <w:rsid w:val="00EB5FC4"/>
    <w:rsid w:val="00EB714E"/>
    <w:rsid w:val="00EB7510"/>
    <w:rsid w:val="00EB7874"/>
    <w:rsid w:val="00EB7F65"/>
    <w:rsid w:val="00EC087E"/>
    <w:rsid w:val="00EC1DB9"/>
    <w:rsid w:val="00EC270A"/>
    <w:rsid w:val="00EC2BDA"/>
    <w:rsid w:val="00EC5226"/>
    <w:rsid w:val="00EC668D"/>
    <w:rsid w:val="00EC7BCB"/>
    <w:rsid w:val="00ED0629"/>
    <w:rsid w:val="00ED0FB6"/>
    <w:rsid w:val="00ED171C"/>
    <w:rsid w:val="00ED1C28"/>
    <w:rsid w:val="00ED2590"/>
    <w:rsid w:val="00ED387D"/>
    <w:rsid w:val="00EE1044"/>
    <w:rsid w:val="00EE141C"/>
    <w:rsid w:val="00EE1B98"/>
    <w:rsid w:val="00EE400D"/>
    <w:rsid w:val="00EE4099"/>
    <w:rsid w:val="00EE4253"/>
    <w:rsid w:val="00EE4E53"/>
    <w:rsid w:val="00EE5EBF"/>
    <w:rsid w:val="00EE6921"/>
    <w:rsid w:val="00EE6EDF"/>
    <w:rsid w:val="00EE7BB7"/>
    <w:rsid w:val="00EF1D72"/>
    <w:rsid w:val="00EF2B3F"/>
    <w:rsid w:val="00EF3291"/>
    <w:rsid w:val="00EF34A3"/>
    <w:rsid w:val="00EF35E2"/>
    <w:rsid w:val="00EF451F"/>
    <w:rsid w:val="00EF63F7"/>
    <w:rsid w:val="00EF6A33"/>
    <w:rsid w:val="00EF7B39"/>
    <w:rsid w:val="00F01121"/>
    <w:rsid w:val="00F01A5B"/>
    <w:rsid w:val="00F01AA0"/>
    <w:rsid w:val="00F029A2"/>
    <w:rsid w:val="00F03D49"/>
    <w:rsid w:val="00F03D67"/>
    <w:rsid w:val="00F03DA1"/>
    <w:rsid w:val="00F0414A"/>
    <w:rsid w:val="00F04856"/>
    <w:rsid w:val="00F04E86"/>
    <w:rsid w:val="00F05155"/>
    <w:rsid w:val="00F05382"/>
    <w:rsid w:val="00F0570E"/>
    <w:rsid w:val="00F05774"/>
    <w:rsid w:val="00F05BDC"/>
    <w:rsid w:val="00F05BDE"/>
    <w:rsid w:val="00F06448"/>
    <w:rsid w:val="00F10418"/>
    <w:rsid w:val="00F13546"/>
    <w:rsid w:val="00F136C3"/>
    <w:rsid w:val="00F13BFE"/>
    <w:rsid w:val="00F13D97"/>
    <w:rsid w:val="00F148F0"/>
    <w:rsid w:val="00F15790"/>
    <w:rsid w:val="00F163AC"/>
    <w:rsid w:val="00F16A12"/>
    <w:rsid w:val="00F16BD1"/>
    <w:rsid w:val="00F1744E"/>
    <w:rsid w:val="00F17454"/>
    <w:rsid w:val="00F17E03"/>
    <w:rsid w:val="00F20B5C"/>
    <w:rsid w:val="00F2100D"/>
    <w:rsid w:val="00F22CFF"/>
    <w:rsid w:val="00F2341A"/>
    <w:rsid w:val="00F23711"/>
    <w:rsid w:val="00F244E4"/>
    <w:rsid w:val="00F24AAB"/>
    <w:rsid w:val="00F262C9"/>
    <w:rsid w:val="00F26518"/>
    <w:rsid w:val="00F303D9"/>
    <w:rsid w:val="00F317D5"/>
    <w:rsid w:val="00F32A0A"/>
    <w:rsid w:val="00F352E5"/>
    <w:rsid w:val="00F370E6"/>
    <w:rsid w:val="00F376CC"/>
    <w:rsid w:val="00F37F13"/>
    <w:rsid w:val="00F41170"/>
    <w:rsid w:val="00F41CD7"/>
    <w:rsid w:val="00F427E1"/>
    <w:rsid w:val="00F42A7D"/>
    <w:rsid w:val="00F43C4B"/>
    <w:rsid w:val="00F43C95"/>
    <w:rsid w:val="00F4524A"/>
    <w:rsid w:val="00F46C3C"/>
    <w:rsid w:val="00F46D49"/>
    <w:rsid w:val="00F47C56"/>
    <w:rsid w:val="00F47C81"/>
    <w:rsid w:val="00F501F1"/>
    <w:rsid w:val="00F50B56"/>
    <w:rsid w:val="00F50F6F"/>
    <w:rsid w:val="00F5268F"/>
    <w:rsid w:val="00F5295F"/>
    <w:rsid w:val="00F5388F"/>
    <w:rsid w:val="00F5402C"/>
    <w:rsid w:val="00F543D3"/>
    <w:rsid w:val="00F54513"/>
    <w:rsid w:val="00F54878"/>
    <w:rsid w:val="00F56518"/>
    <w:rsid w:val="00F566FE"/>
    <w:rsid w:val="00F56FC8"/>
    <w:rsid w:val="00F60056"/>
    <w:rsid w:val="00F61D2B"/>
    <w:rsid w:val="00F6220F"/>
    <w:rsid w:val="00F62B38"/>
    <w:rsid w:val="00F62B61"/>
    <w:rsid w:val="00F62BBB"/>
    <w:rsid w:val="00F63AC3"/>
    <w:rsid w:val="00F64F70"/>
    <w:rsid w:val="00F65F29"/>
    <w:rsid w:val="00F677F4"/>
    <w:rsid w:val="00F70C27"/>
    <w:rsid w:val="00F71D35"/>
    <w:rsid w:val="00F722DC"/>
    <w:rsid w:val="00F72B54"/>
    <w:rsid w:val="00F74513"/>
    <w:rsid w:val="00F7528E"/>
    <w:rsid w:val="00F75B0D"/>
    <w:rsid w:val="00F768D7"/>
    <w:rsid w:val="00F77CA1"/>
    <w:rsid w:val="00F80AC4"/>
    <w:rsid w:val="00F83544"/>
    <w:rsid w:val="00F8411C"/>
    <w:rsid w:val="00F842F0"/>
    <w:rsid w:val="00F8538D"/>
    <w:rsid w:val="00F8540D"/>
    <w:rsid w:val="00F85901"/>
    <w:rsid w:val="00F8597E"/>
    <w:rsid w:val="00F8697E"/>
    <w:rsid w:val="00F9029F"/>
    <w:rsid w:val="00F90BA5"/>
    <w:rsid w:val="00F90DAB"/>
    <w:rsid w:val="00F91785"/>
    <w:rsid w:val="00F941B1"/>
    <w:rsid w:val="00F9441C"/>
    <w:rsid w:val="00F947BA"/>
    <w:rsid w:val="00F94A2A"/>
    <w:rsid w:val="00F95275"/>
    <w:rsid w:val="00F9577F"/>
    <w:rsid w:val="00F96D16"/>
    <w:rsid w:val="00F97966"/>
    <w:rsid w:val="00F979BF"/>
    <w:rsid w:val="00F97B0B"/>
    <w:rsid w:val="00FA08F0"/>
    <w:rsid w:val="00FA140B"/>
    <w:rsid w:val="00FA3391"/>
    <w:rsid w:val="00FA46B6"/>
    <w:rsid w:val="00FA558F"/>
    <w:rsid w:val="00FA72F1"/>
    <w:rsid w:val="00FB1702"/>
    <w:rsid w:val="00FB1E84"/>
    <w:rsid w:val="00FB25F8"/>
    <w:rsid w:val="00FB3ABF"/>
    <w:rsid w:val="00FB3C99"/>
    <w:rsid w:val="00FB3CDF"/>
    <w:rsid w:val="00FB42AC"/>
    <w:rsid w:val="00FB44E9"/>
    <w:rsid w:val="00FB4AD3"/>
    <w:rsid w:val="00FB4BF0"/>
    <w:rsid w:val="00FB53D3"/>
    <w:rsid w:val="00FB5BF1"/>
    <w:rsid w:val="00FB5CEE"/>
    <w:rsid w:val="00FB7876"/>
    <w:rsid w:val="00FC010E"/>
    <w:rsid w:val="00FC06B8"/>
    <w:rsid w:val="00FC0FFA"/>
    <w:rsid w:val="00FC1050"/>
    <w:rsid w:val="00FC27D9"/>
    <w:rsid w:val="00FC3716"/>
    <w:rsid w:val="00FC389A"/>
    <w:rsid w:val="00FC4049"/>
    <w:rsid w:val="00FC5A90"/>
    <w:rsid w:val="00FC6F62"/>
    <w:rsid w:val="00FC6F9C"/>
    <w:rsid w:val="00FC78DC"/>
    <w:rsid w:val="00FC7CC3"/>
    <w:rsid w:val="00FD2096"/>
    <w:rsid w:val="00FD2CA8"/>
    <w:rsid w:val="00FD302E"/>
    <w:rsid w:val="00FD310B"/>
    <w:rsid w:val="00FD3235"/>
    <w:rsid w:val="00FD3429"/>
    <w:rsid w:val="00FD6620"/>
    <w:rsid w:val="00FD669B"/>
    <w:rsid w:val="00FD680A"/>
    <w:rsid w:val="00FD683C"/>
    <w:rsid w:val="00FD739C"/>
    <w:rsid w:val="00FD79AC"/>
    <w:rsid w:val="00FE04F0"/>
    <w:rsid w:val="00FE1005"/>
    <w:rsid w:val="00FE275D"/>
    <w:rsid w:val="00FE2F94"/>
    <w:rsid w:val="00FE4182"/>
    <w:rsid w:val="00FE47C4"/>
    <w:rsid w:val="00FE55D6"/>
    <w:rsid w:val="00FE599C"/>
    <w:rsid w:val="00FF2E6D"/>
    <w:rsid w:val="00FF3903"/>
    <w:rsid w:val="00FF3BA4"/>
    <w:rsid w:val="00FF6AF7"/>
    <w:rsid w:val="00FF7DD0"/>
    <w:rsid w:val="00FF7FB0"/>
    <w:rsid w:val="50BD3523"/>
    <w:rsid w:val="617D226C"/>
    <w:rsid w:val="74E91014"/>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C0EC15"/>
  <w15:docId w15:val="{997E61B5-6F00-4EE1-9449-B285B8681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uiPriority="99" w:qFormat="1"/>
    <w:lsdException w:name="annotation text" w:uiPriority="99"/>
    <w:lsdException w:name="index heading" w:semiHidden="1" w:unhideWhenUsed="1"/>
    <w:lsdException w:name="caption" w:qFormat="1"/>
    <w:lsdException w:name="table of figures" w:semiHidden="1" w:unhideWhenUsed="1"/>
    <w:lsdException w:name="footnote reference" w:uiPriority="99" w:unhideWhenUsed="1" w:qFormat="1"/>
    <w:lsdException w:name="annotation reference" w:uiPriority="99"/>
    <w:lsdException w:name="lin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5" w:qFormat="1"/>
    <w:lsdException w:name="List Bullet 4" w:qFormat="1"/>
    <w:lsdException w:name="List Bullet 5" w:qFormat="1"/>
    <w:lsdException w:name="List Number 3" w:qFormat="1"/>
    <w:lsdException w:name="List Number 4" w:qFormat="1"/>
    <w:lsdException w:name="Title" w:qFormat="1"/>
    <w:lsdException w:name="Default Paragraph Font" w:semiHidden="1" w:uiPriority="1" w:unhideWhenUsed="1"/>
    <w:lsdException w:name="List Continue" w:qFormat="1"/>
    <w:lsdException w:name="List Continue 2" w:qFormat="1"/>
    <w:lsdException w:name="List Continue 4" w:qFormat="1"/>
    <w:lsdException w:name="List Continue 5" w:qFormat="1"/>
    <w:lsdException w:name="Subtitle" w:qFormat="1"/>
    <w:lsdException w:name="Salutation" w:qFormat="1"/>
    <w:lsdException w:name="Body Text First Indent 2" w:qFormat="1"/>
    <w:lsdException w:name="Note Heading" w:qFormat="1"/>
    <w:lsdException w:name="Body Text 3"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Acronym" w:qFormat="1"/>
    <w:lsdException w:name="HTML Cite" w:qFormat="1"/>
    <w:lsdException w:name="HTML Code"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suppressAutoHyphens/>
    </w:pPr>
    <w:rPr>
      <w:sz w:val="24"/>
      <w:lang w:eastAsia="ar-SA"/>
    </w:rPr>
  </w:style>
  <w:style w:type="paragraph" w:styleId="Nagwek1">
    <w:name w:val="heading 1"/>
    <w:basedOn w:val="Normalny"/>
    <w:next w:val="Normalny"/>
    <w:qFormat/>
    <w:pPr>
      <w:keepNext/>
      <w:numPr>
        <w:numId w:val="1"/>
      </w:numPr>
      <w:jc w:val="center"/>
      <w:outlineLvl w:val="0"/>
    </w:pPr>
    <w:rPr>
      <w:b/>
    </w:rPr>
  </w:style>
  <w:style w:type="paragraph" w:styleId="Nagwek2">
    <w:name w:val="heading 2"/>
    <w:basedOn w:val="Normalny"/>
    <w:next w:val="Normalny"/>
    <w:qFormat/>
    <w:pPr>
      <w:keepNext/>
      <w:numPr>
        <w:ilvl w:val="1"/>
        <w:numId w:val="1"/>
      </w:numPr>
      <w:jc w:val="both"/>
      <w:outlineLvl w:val="1"/>
    </w:pPr>
    <w:rPr>
      <w:sz w:val="28"/>
    </w:rPr>
  </w:style>
  <w:style w:type="paragraph" w:styleId="Nagwek3">
    <w:name w:val="heading 3"/>
    <w:basedOn w:val="Normalny"/>
    <w:next w:val="Normalny"/>
    <w:qFormat/>
    <w:pPr>
      <w:keepNext/>
      <w:numPr>
        <w:ilvl w:val="2"/>
        <w:numId w:val="1"/>
      </w:numPr>
      <w:ind w:left="426" w:firstLine="0"/>
      <w:jc w:val="both"/>
      <w:outlineLvl w:val="2"/>
    </w:pPr>
    <w:rPr>
      <w:b/>
    </w:rPr>
  </w:style>
  <w:style w:type="paragraph" w:styleId="Nagwek4">
    <w:name w:val="heading 4"/>
    <w:basedOn w:val="Normalny"/>
    <w:next w:val="Normalny"/>
    <w:qFormat/>
    <w:pPr>
      <w:keepNext/>
      <w:numPr>
        <w:ilvl w:val="3"/>
        <w:numId w:val="1"/>
      </w:numPr>
      <w:ind w:left="420" w:firstLine="0"/>
      <w:jc w:val="both"/>
      <w:outlineLvl w:val="3"/>
    </w:pPr>
    <w:rPr>
      <w:b/>
    </w:rPr>
  </w:style>
  <w:style w:type="paragraph" w:styleId="Nagwek5">
    <w:name w:val="heading 5"/>
    <w:basedOn w:val="Normalny"/>
    <w:next w:val="Normalny"/>
    <w:qFormat/>
    <w:pPr>
      <w:keepNext/>
      <w:numPr>
        <w:ilvl w:val="4"/>
        <w:numId w:val="1"/>
      </w:numPr>
      <w:jc w:val="center"/>
      <w:outlineLvl w:val="4"/>
    </w:pPr>
    <w:rPr>
      <w:b/>
      <w:color w:val="FF0000"/>
      <w:sz w:val="28"/>
    </w:rPr>
  </w:style>
  <w:style w:type="paragraph" w:styleId="Nagwek6">
    <w:name w:val="heading 6"/>
    <w:basedOn w:val="Normalny"/>
    <w:next w:val="Normalny"/>
    <w:qFormat/>
    <w:pPr>
      <w:keepNext/>
      <w:numPr>
        <w:ilvl w:val="5"/>
        <w:numId w:val="1"/>
      </w:numPr>
      <w:jc w:val="center"/>
      <w:outlineLvl w:val="5"/>
    </w:pPr>
    <w:rPr>
      <w:b/>
      <w:color w:val="FF0000"/>
    </w:rPr>
  </w:style>
  <w:style w:type="paragraph" w:styleId="Nagwek7">
    <w:name w:val="heading 7"/>
    <w:basedOn w:val="Normalny"/>
    <w:next w:val="Normalny"/>
    <w:qFormat/>
    <w:pPr>
      <w:keepNext/>
      <w:numPr>
        <w:ilvl w:val="6"/>
        <w:numId w:val="1"/>
      </w:numPr>
      <w:outlineLvl w:val="6"/>
    </w:pPr>
    <w:rPr>
      <w:b/>
      <w:color w:val="00FF00"/>
    </w:rPr>
  </w:style>
  <w:style w:type="paragraph" w:styleId="Nagwek8">
    <w:name w:val="heading 8"/>
    <w:basedOn w:val="Normalny"/>
    <w:next w:val="Normalny"/>
    <w:qFormat/>
    <w:pPr>
      <w:keepNext/>
      <w:numPr>
        <w:ilvl w:val="7"/>
        <w:numId w:val="1"/>
      </w:numPr>
      <w:jc w:val="both"/>
      <w:outlineLvl w:val="7"/>
    </w:pPr>
    <w:rPr>
      <w:b/>
      <w:color w:val="000080"/>
      <w:sz w:val="48"/>
    </w:rPr>
  </w:style>
  <w:style w:type="paragraph" w:styleId="Nagwek9">
    <w:name w:val="heading 9"/>
    <w:basedOn w:val="Normalny"/>
    <w:next w:val="Normalny"/>
    <w:qFormat/>
    <w:pPr>
      <w:keepNext/>
      <w:numPr>
        <w:ilvl w:val="8"/>
        <w:numId w:val="1"/>
      </w:numPr>
      <w:ind w:left="720" w:firstLine="0"/>
      <w:jc w:val="both"/>
      <w:outlineLvl w:val="8"/>
    </w:pPr>
    <w:rPr>
      <w:color w:val="FF0000"/>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rPr>
      <w:rFonts w:ascii="Tahoma" w:hAnsi="Tahoma" w:cs="Tahoma"/>
      <w:sz w:val="16"/>
      <w:szCs w:val="16"/>
    </w:rPr>
  </w:style>
  <w:style w:type="paragraph" w:styleId="Tekstblokowy">
    <w:name w:val="Block Text"/>
    <w:basedOn w:val="Normalny"/>
    <w:pPr>
      <w:spacing w:after="120"/>
      <w:ind w:left="1440" w:right="1440"/>
    </w:pPr>
    <w:rPr>
      <w:sz w:val="20"/>
    </w:rPr>
  </w:style>
  <w:style w:type="paragraph" w:styleId="Tekstpodstawowy">
    <w:name w:val="Body Text"/>
    <w:basedOn w:val="Normalny"/>
    <w:pPr>
      <w:jc w:val="both"/>
    </w:pPr>
  </w:style>
  <w:style w:type="paragraph" w:styleId="Tekstpodstawowy2">
    <w:name w:val="Body Text 2"/>
    <w:basedOn w:val="Normalny"/>
    <w:pPr>
      <w:spacing w:after="120" w:line="480" w:lineRule="auto"/>
      <w:ind w:left="840" w:right="-360"/>
    </w:pPr>
    <w:rPr>
      <w:sz w:val="20"/>
    </w:rPr>
  </w:style>
  <w:style w:type="paragraph" w:styleId="Tekstpodstawowy3">
    <w:name w:val="Body Text 3"/>
    <w:basedOn w:val="Normalny"/>
    <w:qFormat/>
    <w:pPr>
      <w:spacing w:after="120"/>
      <w:ind w:left="840" w:right="-360"/>
    </w:pPr>
    <w:rPr>
      <w:sz w:val="16"/>
      <w:szCs w:val="16"/>
    </w:rPr>
  </w:style>
  <w:style w:type="paragraph" w:styleId="Tekstpodstawowyzwciciem">
    <w:name w:val="Body Text First Indent"/>
    <w:basedOn w:val="Tekstpodstawowy"/>
    <w:pPr>
      <w:spacing w:after="120"/>
      <w:ind w:left="840" w:right="-360" w:firstLine="210"/>
      <w:jc w:val="left"/>
    </w:pPr>
    <w:rPr>
      <w:sz w:val="20"/>
    </w:rPr>
  </w:style>
  <w:style w:type="paragraph" w:styleId="Tekstpodstawowywcity">
    <w:name w:val="Body Text Indent"/>
    <w:basedOn w:val="Normalny"/>
    <w:link w:val="TekstpodstawowywcityZnak"/>
    <w:pPr>
      <w:jc w:val="both"/>
    </w:pPr>
    <w:rPr>
      <w:b/>
    </w:rPr>
  </w:style>
  <w:style w:type="paragraph" w:styleId="Tekstpodstawowyzwciciem2">
    <w:name w:val="Body Text First Indent 2"/>
    <w:basedOn w:val="Tekstpodstawowywcity"/>
    <w:qFormat/>
    <w:pPr>
      <w:spacing w:after="120"/>
      <w:ind w:left="283" w:right="-360" w:firstLine="210"/>
      <w:jc w:val="left"/>
    </w:pPr>
    <w:rPr>
      <w:b w:val="0"/>
      <w:sz w:val="20"/>
    </w:rPr>
  </w:style>
  <w:style w:type="paragraph" w:styleId="Tekstpodstawowywcity2">
    <w:name w:val="Body Text Indent 2"/>
    <w:basedOn w:val="Normalny"/>
    <w:pPr>
      <w:spacing w:after="120" w:line="480" w:lineRule="auto"/>
      <w:ind w:left="283" w:right="-360"/>
    </w:pPr>
    <w:rPr>
      <w:sz w:val="20"/>
    </w:rPr>
  </w:style>
  <w:style w:type="paragraph" w:styleId="Tekstpodstawowywcity3">
    <w:name w:val="Body Text Indent 3"/>
    <w:basedOn w:val="Normalny"/>
    <w:pPr>
      <w:spacing w:after="120"/>
      <w:ind w:left="283" w:right="-360"/>
    </w:pPr>
    <w:rPr>
      <w:sz w:val="16"/>
      <w:szCs w:val="16"/>
    </w:rPr>
  </w:style>
  <w:style w:type="paragraph" w:styleId="Legenda">
    <w:name w:val="caption"/>
    <w:basedOn w:val="Normalny"/>
    <w:next w:val="Normalny"/>
    <w:qFormat/>
    <w:pPr>
      <w:spacing w:before="120" w:after="120"/>
      <w:ind w:left="840" w:right="-360"/>
    </w:pPr>
    <w:rPr>
      <w:b/>
      <w:bCs/>
      <w:sz w:val="20"/>
    </w:rPr>
  </w:style>
  <w:style w:type="paragraph" w:styleId="Zwrotpoegnalny">
    <w:name w:val="Closing"/>
    <w:basedOn w:val="Normalny"/>
    <w:next w:val="Podpis"/>
    <w:pPr>
      <w:keepNext/>
      <w:spacing w:after="60"/>
      <w:ind w:left="840" w:right="-360"/>
    </w:pPr>
    <w:rPr>
      <w:sz w:val="20"/>
    </w:rPr>
  </w:style>
  <w:style w:type="paragraph" w:styleId="Podpis">
    <w:name w:val="Signature"/>
    <w:basedOn w:val="Normalny"/>
    <w:pPr>
      <w:suppressLineNumbers/>
      <w:spacing w:before="120" w:after="120"/>
      <w:ind w:left="840" w:right="-360"/>
    </w:pPr>
    <w:rPr>
      <w:rFonts w:cs="Tahoma"/>
      <w:i/>
      <w:iCs/>
      <w:szCs w:val="24"/>
    </w:rPr>
  </w:style>
  <w:style w:type="character" w:styleId="Odwoaniedokomentarza">
    <w:name w:val="annotation reference"/>
    <w:uiPriority w:val="99"/>
    <w:rPr>
      <w:rFonts w:cs="Times New Roman"/>
      <w:sz w:val="16"/>
      <w:szCs w:val="16"/>
    </w:rPr>
  </w:style>
  <w:style w:type="paragraph" w:styleId="Tekstkomentarza">
    <w:name w:val="annotation text"/>
    <w:basedOn w:val="Normalny"/>
    <w:uiPriority w:val="99"/>
    <w:pPr>
      <w:ind w:left="840" w:right="-360"/>
    </w:pPr>
    <w:rPr>
      <w:sz w:val="20"/>
    </w:rPr>
  </w:style>
  <w:style w:type="paragraph" w:styleId="Tematkomentarza">
    <w:name w:val="annotation subject"/>
    <w:basedOn w:val="Tekstkomentarza1"/>
    <w:next w:val="Tekstkomentarza1"/>
    <w:qFormat/>
    <w:rPr>
      <w:b/>
      <w:bCs/>
    </w:rPr>
  </w:style>
  <w:style w:type="paragraph" w:customStyle="1" w:styleId="Tekstkomentarza1">
    <w:name w:val="Tekst komentarza1"/>
    <w:basedOn w:val="Normalny"/>
    <w:qFormat/>
    <w:rPr>
      <w:sz w:val="20"/>
    </w:rPr>
  </w:style>
  <w:style w:type="paragraph" w:styleId="Data">
    <w:name w:val="Date"/>
    <w:basedOn w:val="Normalny"/>
    <w:next w:val="Nazwiskoodbiorcy"/>
    <w:pPr>
      <w:spacing w:after="260" w:line="220" w:lineRule="atLeast"/>
      <w:ind w:left="840" w:right="-360"/>
    </w:pPr>
    <w:rPr>
      <w:sz w:val="20"/>
    </w:rPr>
  </w:style>
  <w:style w:type="paragraph" w:customStyle="1" w:styleId="Nazwiskoodbiorcy">
    <w:name w:val="Nazwisko odbiorcy"/>
    <w:basedOn w:val="Adresodbiorcy"/>
    <w:next w:val="Adresodbiorcy"/>
    <w:pPr>
      <w:spacing w:before="220"/>
    </w:pPr>
  </w:style>
  <w:style w:type="paragraph" w:customStyle="1" w:styleId="Adresodbiorcy">
    <w:name w:val="Adres odbiorcy"/>
    <w:basedOn w:val="Normalny"/>
    <w:pPr>
      <w:ind w:left="835" w:right="-360"/>
    </w:pPr>
    <w:rPr>
      <w:sz w:val="20"/>
    </w:rPr>
  </w:style>
  <w:style w:type="paragraph" w:styleId="Mapadokumentu">
    <w:name w:val="Document Map"/>
    <w:basedOn w:val="Normalny"/>
    <w:link w:val="MapadokumentuZnak"/>
    <w:rPr>
      <w:rFonts w:ascii="Tahoma" w:hAnsi="Tahoma"/>
      <w:sz w:val="16"/>
      <w:szCs w:val="16"/>
    </w:rPr>
  </w:style>
  <w:style w:type="paragraph" w:styleId="Podpise-mail">
    <w:name w:val="E-mail Signature"/>
    <w:basedOn w:val="Normalny"/>
    <w:pPr>
      <w:ind w:left="840" w:right="-360"/>
    </w:pPr>
    <w:rPr>
      <w:sz w:val="20"/>
    </w:rPr>
  </w:style>
  <w:style w:type="character" w:styleId="Uwydatnienie">
    <w:name w:val="Emphasis"/>
    <w:qFormat/>
    <w:rPr>
      <w:rFonts w:ascii="Arial" w:hAnsi="Arial"/>
      <w:b/>
      <w:spacing w:val="-10"/>
      <w:lang w:eastAsia="ar-SA" w:bidi="ar-SA"/>
    </w:rPr>
  </w:style>
  <w:style w:type="paragraph" w:styleId="Adresnakopercie">
    <w:name w:val="envelope address"/>
    <w:basedOn w:val="Normalny"/>
    <w:pPr>
      <w:ind w:left="2880" w:right="-360"/>
    </w:pPr>
    <w:rPr>
      <w:rFonts w:ascii="Arial" w:hAnsi="Arial" w:cs="Arial"/>
      <w:szCs w:val="24"/>
    </w:rPr>
  </w:style>
  <w:style w:type="paragraph" w:styleId="Adreszwrotnynakopercie">
    <w:name w:val="envelope return"/>
    <w:basedOn w:val="Normalny"/>
    <w:pPr>
      <w:ind w:left="840" w:right="-360"/>
    </w:pPr>
    <w:rPr>
      <w:rFonts w:ascii="Arial" w:hAnsi="Arial" w:cs="Arial"/>
      <w:sz w:val="20"/>
    </w:rPr>
  </w:style>
  <w:style w:type="character" w:styleId="UyteHipercze">
    <w:name w:val="FollowedHyperlink"/>
    <w:rPr>
      <w:rFonts w:cs="Times New Roman"/>
      <w:color w:val="800080"/>
      <w:u w:val="single"/>
    </w:rPr>
  </w:style>
  <w:style w:type="paragraph" w:styleId="Stopka">
    <w:name w:val="footer"/>
    <w:basedOn w:val="Normalny"/>
    <w:pPr>
      <w:tabs>
        <w:tab w:val="center" w:pos="4703"/>
        <w:tab w:val="right" w:pos="9406"/>
      </w:tabs>
    </w:pPr>
  </w:style>
  <w:style w:type="character" w:styleId="Odwoanieprzypisudolnego">
    <w:name w:val="footnote reference"/>
    <w:uiPriority w:val="99"/>
    <w:unhideWhenUsed/>
    <w:qFormat/>
    <w:rPr>
      <w:vertAlign w:val="superscript"/>
    </w:rPr>
  </w:style>
  <w:style w:type="paragraph" w:styleId="Tekstprzypisudolnego">
    <w:name w:val="footnote text"/>
    <w:basedOn w:val="Normalny"/>
    <w:link w:val="TekstprzypisudolnegoZnak"/>
    <w:uiPriority w:val="99"/>
    <w:qFormat/>
    <w:pPr>
      <w:suppressAutoHyphens w:val="0"/>
    </w:pPr>
    <w:rPr>
      <w:rFonts w:eastAsia="MS Mincho"/>
      <w:sz w:val="20"/>
      <w:lang w:eastAsia="en-US"/>
    </w:rPr>
  </w:style>
  <w:style w:type="paragraph" w:styleId="Nagwek">
    <w:name w:val="header"/>
    <w:basedOn w:val="Normalny"/>
    <w:pPr>
      <w:tabs>
        <w:tab w:val="center" w:pos="4536"/>
        <w:tab w:val="right" w:pos="9072"/>
      </w:tabs>
    </w:pPr>
    <w:rPr>
      <w:rFonts w:ascii="Arial" w:hAnsi="Arial"/>
      <w:sz w:val="20"/>
    </w:rPr>
  </w:style>
  <w:style w:type="character" w:styleId="HTML-akronim">
    <w:name w:val="HTML Acronym"/>
    <w:qFormat/>
    <w:rPr>
      <w:rFonts w:cs="Times New Roman"/>
      <w:lang w:val="pl-PL" w:eastAsia="ar-SA" w:bidi="ar-SA"/>
    </w:rPr>
  </w:style>
  <w:style w:type="paragraph" w:styleId="HTML-adres">
    <w:name w:val="HTML Address"/>
    <w:basedOn w:val="Normalny"/>
    <w:pPr>
      <w:ind w:left="840" w:right="-360"/>
    </w:pPr>
    <w:rPr>
      <w:i/>
      <w:iCs/>
      <w:sz w:val="20"/>
    </w:rPr>
  </w:style>
  <w:style w:type="character" w:styleId="HTML-cytat">
    <w:name w:val="HTML Cite"/>
    <w:qFormat/>
    <w:rPr>
      <w:rFonts w:cs="Times New Roman"/>
      <w:i/>
      <w:iCs/>
      <w:lang w:val="pl-PL" w:eastAsia="ar-SA" w:bidi="ar-SA"/>
    </w:rPr>
  </w:style>
  <w:style w:type="character" w:styleId="HTML-kod">
    <w:name w:val="HTML Code"/>
    <w:qFormat/>
    <w:rPr>
      <w:rFonts w:ascii="Courier New" w:hAnsi="Courier New" w:cs="Times New Roman"/>
      <w:sz w:val="20"/>
      <w:szCs w:val="20"/>
      <w:lang w:val="pl-PL" w:eastAsia="ar-SA" w:bidi="ar-SA"/>
    </w:rPr>
  </w:style>
  <w:style w:type="character" w:styleId="HTML-definicja">
    <w:name w:val="HTML Definition"/>
    <w:rPr>
      <w:rFonts w:cs="Times New Roman"/>
      <w:i/>
      <w:iCs/>
      <w:lang w:val="pl-PL" w:eastAsia="ar-SA" w:bidi="ar-SA"/>
    </w:rPr>
  </w:style>
  <w:style w:type="character" w:styleId="HTML-klawiatura">
    <w:name w:val="HTML Keyboard"/>
    <w:qFormat/>
    <w:rPr>
      <w:rFonts w:ascii="Courier New" w:hAnsi="Courier New" w:cs="Times New Roman"/>
      <w:sz w:val="20"/>
      <w:szCs w:val="20"/>
      <w:lang w:val="pl-PL" w:eastAsia="ar-SA" w:bidi="ar-SA"/>
    </w:rPr>
  </w:style>
  <w:style w:type="paragraph" w:styleId="HTML-wstpniesformatowany">
    <w:name w:val="HTML Preformatted"/>
    <w:basedOn w:val="Normalny"/>
    <w:qFormat/>
    <w:pPr>
      <w:ind w:left="840" w:right="-360"/>
    </w:pPr>
    <w:rPr>
      <w:rFonts w:ascii="Courier New" w:hAnsi="Courier New" w:cs="Courier New"/>
      <w:sz w:val="20"/>
    </w:rPr>
  </w:style>
  <w:style w:type="character" w:styleId="HTML-przykad">
    <w:name w:val="HTML Sample"/>
    <w:qFormat/>
    <w:rPr>
      <w:rFonts w:ascii="Courier New" w:hAnsi="Courier New" w:cs="Times New Roman"/>
      <w:lang w:val="pl-PL" w:eastAsia="ar-SA" w:bidi="ar-SA"/>
    </w:rPr>
  </w:style>
  <w:style w:type="character" w:styleId="HTML-staaszeroko">
    <w:name w:val="HTML Typewriter"/>
    <w:qFormat/>
    <w:rPr>
      <w:rFonts w:ascii="Courier New" w:hAnsi="Courier New" w:cs="Times New Roman"/>
      <w:sz w:val="20"/>
      <w:szCs w:val="20"/>
      <w:lang w:val="pl-PL" w:eastAsia="ar-SA" w:bidi="ar-SA"/>
    </w:rPr>
  </w:style>
  <w:style w:type="character" w:styleId="HTML-zmienna">
    <w:name w:val="HTML Variable"/>
    <w:qFormat/>
    <w:rPr>
      <w:rFonts w:cs="Times New Roman"/>
      <w:i/>
      <w:iCs/>
      <w:lang w:val="pl-PL" w:eastAsia="ar-SA" w:bidi="ar-SA"/>
    </w:rPr>
  </w:style>
  <w:style w:type="character" w:styleId="Hipercze">
    <w:name w:val="Hyperlink"/>
    <w:qFormat/>
    <w:rPr>
      <w:rFonts w:cs="Times New Roman"/>
      <w:color w:val="0000FF"/>
      <w:u w:val="single"/>
    </w:rPr>
  </w:style>
  <w:style w:type="character" w:styleId="Numerwiersza">
    <w:name w:val="line number"/>
    <w:qFormat/>
    <w:rPr>
      <w:rFonts w:cs="Times New Roman"/>
      <w:lang w:val="pl-PL" w:eastAsia="ar-SA" w:bidi="ar-SA"/>
    </w:rPr>
  </w:style>
  <w:style w:type="paragraph" w:styleId="Lista">
    <w:name w:val="List"/>
    <w:basedOn w:val="Tekstpodstawowy"/>
    <w:qFormat/>
    <w:rPr>
      <w:rFonts w:cs="Tahoma"/>
    </w:rPr>
  </w:style>
  <w:style w:type="paragraph" w:styleId="Lista2">
    <w:name w:val="List 2"/>
    <w:basedOn w:val="Normalny"/>
    <w:qFormat/>
    <w:pPr>
      <w:ind w:left="566" w:right="-360" w:hanging="283"/>
    </w:pPr>
    <w:rPr>
      <w:sz w:val="20"/>
    </w:rPr>
  </w:style>
  <w:style w:type="paragraph" w:styleId="Lista3">
    <w:name w:val="List 3"/>
    <w:basedOn w:val="Normalny"/>
    <w:qFormat/>
    <w:pPr>
      <w:ind w:left="849" w:right="-360" w:hanging="283"/>
    </w:pPr>
    <w:rPr>
      <w:sz w:val="20"/>
    </w:rPr>
  </w:style>
  <w:style w:type="paragraph" w:styleId="Lista4">
    <w:name w:val="List 4"/>
    <w:basedOn w:val="Normalny"/>
    <w:pPr>
      <w:ind w:left="1132" w:right="-360" w:hanging="283"/>
    </w:pPr>
    <w:rPr>
      <w:sz w:val="20"/>
    </w:rPr>
  </w:style>
  <w:style w:type="paragraph" w:styleId="Lista5">
    <w:name w:val="List 5"/>
    <w:basedOn w:val="Normalny"/>
    <w:qFormat/>
    <w:pPr>
      <w:ind w:left="1415" w:right="-360" w:hanging="283"/>
    </w:pPr>
    <w:rPr>
      <w:sz w:val="20"/>
    </w:rPr>
  </w:style>
  <w:style w:type="paragraph" w:styleId="Listapunktowana">
    <w:name w:val="List Bullet"/>
    <w:basedOn w:val="Lista"/>
    <w:qFormat/>
    <w:pPr>
      <w:numPr>
        <w:numId w:val="2"/>
      </w:numPr>
      <w:spacing w:after="220" w:line="220" w:lineRule="atLeast"/>
      <w:ind w:right="-360"/>
      <w:jc w:val="left"/>
    </w:pPr>
    <w:rPr>
      <w:rFonts w:cs="Times New Roman"/>
      <w:sz w:val="20"/>
    </w:rPr>
  </w:style>
  <w:style w:type="paragraph" w:styleId="Listapunktowana2">
    <w:name w:val="List Bullet 2"/>
    <w:basedOn w:val="Normalny"/>
    <w:pPr>
      <w:numPr>
        <w:numId w:val="3"/>
      </w:numPr>
      <w:ind w:right="-360"/>
    </w:pPr>
    <w:rPr>
      <w:sz w:val="20"/>
    </w:rPr>
  </w:style>
  <w:style w:type="paragraph" w:styleId="Listapunktowana3">
    <w:name w:val="List Bullet 3"/>
    <w:basedOn w:val="Normalny"/>
    <w:pPr>
      <w:numPr>
        <w:numId w:val="4"/>
      </w:numPr>
      <w:ind w:right="-360"/>
    </w:pPr>
    <w:rPr>
      <w:sz w:val="20"/>
    </w:rPr>
  </w:style>
  <w:style w:type="paragraph" w:styleId="Listapunktowana4">
    <w:name w:val="List Bullet 4"/>
    <w:basedOn w:val="Normalny"/>
    <w:qFormat/>
    <w:pPr>
      <w:numPr>
        <w:numId w:val="5"/>
      </w:numPr>
      <w:ind w:right="-360"/>
    </w:pPr>
    <w:rPr>
      <w:sz w:val="20"/>
    </w:rPr>
  </w:style>
  <w:style w:type="paragraph" w:styleId="Listapunktowana5">
    <w:name w:val="List Bullet 5"/>
    <w:basedOn w:val="Normalny"/>
    <w:qFormat/>
    <w:pPr>
      <w:numPr>
        <w:numId w:val="6"/>
      </w:numPr>
      <w:ind w:right="-360"/>
    </w:pPr>
    <w:rPr>
      <w:sz w:val="20"/>
    </w:rPr>
  </w:style>
  <w:style w:type="paragraph" w:styleId="Lista-kontynuacja">
    <w:name w:val="List Continue"/>
    <w:basedOn w:val="Normalny"/>
    <w:qFormat/>
    <w:pPr>
      <w:spacing w:after="120"/>
      <w:ind w:left="283" w:right="-360"/>
    </w:pPr>
    <w:rPr>
      <w:sz w:val="20"/>
    </w:rPr>
  </w:style>
  <w:style w:type="paragraph" w:styleId="Lista-kontynuacja2">
    <w:name w:val="List Continue 2"/>
    <w:basedOn w:val="Normalny"/>
    <w:qFormat/>
    <w:pPr>
      <w:spacing w:after="120"/>
      <w:ind w:left="566" w:right="-360"/>
    </w:pPr>
    <w:rPr>
      <w:sz w:val="20"/>
    </w:rPr>
  </w:style>
  <w:style w:type="paragraph" w:styleId="Lista-kontynuacja3">
    <w:name w:val="List Continue 3"/>
    <w:basedOn w:val="Normalny"/>
    <w:pPr>
      <w:spacing w:after="120"/>
      <w:ind w:left="849" w:right="-360"/>
    </w:pPr>
    <w:rPr>
      <w:sz w:val="20"/>
    </w:rPr>
  </w:style>
  <w:style w:type="paragraph" w:styleId="Lista-kontynuacja4">
    <w:name w:val="List Continue 4"/>
    <w:basedOn w:val="Normalny"/>
    <w:qFormat/>
    <w:pPr>
      <w:spacing w:after="120"/>
      <w:ind w:left="1132" w:right="-360"/>
    </w:pPr>
    <w:rPr>
      <w:sz w:val="20"/>
    </w:rPr>
  </w:style>
  <w:style w:type="paragraph" w:styleId="Lista-kontynuacja5">
    <w:name w:val="List Continue 5"/>
    <w:basedOn w:val="Normalny"/>
    <w:qFormat/>
    <w:pPr>
      <w:spacing w:after="120"/>
      <w:ind w:left="1415" w:right="-360"/>
    </w:pPr>
    <w:rPr>
      <w:sz w:val="20"/>
    </w:rPr>
  </w:style>
  <w:style w:type="paragraph" w:styleId="Listanumerowana">
    <w:name w:val="List Number"/>
    <w:basedOn w:val="Lista"/>
    <w:qFormat/>
    <w:pPr>
      <w:numPr>
        <w:numId w:val="7"/>
      </w:numPr>
      <w:spacing w:after="220" w:line="220" w:lineRule="atLeast"/>
      <w:ind w:right="-360"/>
      <w:jc w:val="left"/>
    </w:pPr>
    <w:rPr>
      <w:rFonts w:cs="Times New Roman"/>
      <w:sz w:val="20"/>
    </w:rPr>
  </w:style>
  <w:style w:type="paragraph" w:styleId="Listanumerowana2">
    <w:name w:val="List Number 2"/>
    <w:basedOn w:val="Normalny"/>
    <w:pPr>
      <w:tabs>
        <w:tab w:val="left" w:pos="360"/>
      </w:tabs>
      <w:ind w:left="360" w:right="-360" w:hanging="360"/>
    </w:pPr>
    <w:rPr>
      <w:sz w:val="20"/>
    </w:rPr>
  </w:style>
  <w:style w:type="paragraph" w:styleId="Listanumerowana3">
    <w:name w:val="List Number 3"/>
    <w:basedOn w:val="Normalny"/>
    <w:qFormat/>
    <w:pPr>
      <w:tabs>
        <w:tab w:val="left" w:pos="643"/>
      </w:tabs>
      <w:ind w:left="643" w:right="-360" w:hanging="360"/>
    </w:pPr>
    <w:rPr>
      <w:sz w:val="20"/>
    </w:rPr>
  </w:style>
  <w:style w:type="paragraph" w:styleId="Listanumerowana4">
    <w:name w:val="List Number 4"/>
    <w:basedOn w:val="Normalny"/>
    <w:qFormat/>
    <w:pPr>
      <w:tabs>
        <w:tab w:val="left" w:pos="926"/>
      </w:tabs>
      <w:ind w:left="926" w:right="-360" w:hanging="360"/>
    </w:pPr>
    <w:rPr>
      <w:sz w:val="20"/>
    </w:rPr>
  </w:style>
  <w:style w:type="paragraph" w:styleId="Listanumerowana5">
    <w:name w:val="List Number 5"/>
    <w:basedOn w:val="Normalny"/>
    <w:pPr>
      <w:tabs>
        <w:tab w:val="left" w:pos="1209"/>
      </w:tabs>
      <w:ind w:left="1209" w:right="-360" w:hanging="360"/>
    </w:pPr>
    <w:rPr>
      <w:sz w:val="20"/>
    </w:rPr>
  </w:style>
  <w:style w:type="paragraph" w:styleId="Nagwekwiadomoci">
    <w:name w:val="Message Header"/>
    <w:basedOn w:val="Normalny"/>
    <w:pPr>
      <w:pBdr>
        <w:top w:val="single" w:sz="4" w:space="1" w:color="000000"/>
        <w:left w:val="single" w:sz="4" w:space="1" w:color="000000"/>
        <w:bottom w:val="single" w:sz="4" w:space="1" w:color="000000"/>
        <w:right w:val="single" w:sz="4" w:space="1" w:color="000000"/>
      </w:pBdr>
      <w:shd w:val="clear" w:color="auto" w:fill="CCCCCC"/>
      <w:ind w:left="1134" w:right="-360" w:hanging="1134"/>
    </w:pPr>
    <w:rPr>
      <w:rFonts w:ascii="Arial" w:hAnsi="Arial" w:cs="Arial"/>
      <w:szCs w:val="24"/>
    </w:rPr>
  </w:style>
  <w:style w:type="paragraph" w:styleId="NormalnyWeb">
    <w:name w:val="Normal (Web)"/>
    <w:basedOn w:val="Normalny"/>
    <w:uiPriority w:val="99"/>
    <w:qFormat/>
    <w:pPr>
      <w:spacing w:before="100" w:after="100"/>
      <w:jc w:val="both"/>
    </w:pPr>
    <w:rPr>
      <w:sz w:val="20"/>
    </w:rPr>
  </w:style>
  <w:style w:type="paragraph" w:styleId="Wcicienormalne">
    <w:name w:val="Normal Indent"/>
    <w:basedOn w:val="Normalny"/>
    <w:qFormat/>
    <w:pPr>
      <w:ind w:left="708" w:right="-360"/>
    </w:pPr>
    <w:rPr>
      <w:sz w:val="20"/>
    </w:rPr>
  </w:style>
  <w:style w:type="paragraph" w:styleId="Nagweknotatki">
    <w:name w:val="Note Heading"/>
    <w:basedOn w:val="Normalny"/>
    <w:next w:val="Normalny"/>
    <w:qFormat/>
    <w:pPr>
      <w:ind w:left="840" w:right="-360"/>
    </w:pPr>
    <w:rPr>
      <w:sz w:val="20"/>
    </w:rPr>
  </w:style>
  <w:style w:type="character" w:styleId="Numerstrony">
    <w:name w:val="page number"/>
    <w:rPr>
      <w:rFonts w:cs="Times New Roman"/>
    </w:rPr>
  </w:style>
  <w:style w:type="paragraph" w:styleId="Zwykytekst">
    <w:name w:val="Plain Text"/>
    <w:basedOn w:val="Normalny"/>
    <w:pPr>
      <w:ind w:left="840" w:right="-360"/>
    </w:pPr>
    <w:rPr>
      <w:rFonts w:ascii="Courier New" w:hAnsi="Courier New" w:cs="Courier New"/>
      <w:sz w:val="20"/>
    </w:rPr>
  </w:style>
  <w:style w:type="paragraph" w:styleId="Zwrotgrzecznociowy">
    <w:name w:val="Salutation"/>
    <w:basedOn w:val="Normalny"/>
    <w:next w:val="Wiersztematu"/>
    <w:qFormat/>
    <w:pPr>
      <w:spacing w:before="220" w:after="220"/>
      <w:ind w:left="835" w:right="-360"/>
    </w:pPr>
    <w:rPr>
      <w:sz w:val="20"/>
    </w:rPr>
  </w:style>
  <w:style w:type="paragraph" w:customStyle="1" w:styleId="Wiersztematu">
    <w:name w:val="Wiersz tematu"/>
    <w:basedOn w:val="Normalny"/>
    <w:next w:val="Tekstpodstawowy"/>
    <w:pPr>
      <w:spacing w:after="220"/>
      <w:ind w:left="835" w:right="-360"/>
    </w:pPr>
    <w:rPr>
      <w:rFonts w:ascii="Arial" w:hAnsi="Arial"/>
      <w:b/>
      <w:spacing w:val="-6"/>
      <w:sz w:val="18"/>
    </w:rPr>
  </w:style>
  <w:style w:type="character" w:styleId="Pogrubienie">
    <w:name w:val="Strong"/>
    <w:qFormat/>
    <w:rPr>
      <w:rFonts w:cs="Times New Roman"/>
      <w:b/>
      <w:bCs/>
      <w:lang w:val="pl-PL" w:eastAsia="ar-SA" w:bidi="ar-SA"/>
    </w:rPr>
  </w:style>
  <w:style w:type="paragraph" w:styleId="Podtytu">
    <w:name w:val="Subtitle"/>
    <w:basedOn w:val="Nagwek10"/>
    <w:next w:val="Tekstpodstawowy"/>
    <w:qFormat/>
    <w:pPr>
      <w:jc w:val="center"/>
    </w:pPr>
    <w:rPr>
      <w:i/>
      <w:iCs/>
    </w:rPr>
  </w:style>
  <w:style w:type="paragraph" w:customStyle="1" w:styleId="Nagwek10">
    <w:name w:val="Nagłówek1"/>
    <w:basedOn w:val="Normalny"/>
    <w:next w:val="Tekstpodstawowy"/>
    <w:qFormat/>
    <w:pPr>
      <w:keepNext/>
      <w:spacing w:before="240" w:after="120"/>
    </w:pPr>
    <w:rPr>
      <w:rFonts w:ascii="Arial" w:hAnsi="Arial" w:cs="Tahoma"/>
      <w:sz w:val="28"/>
      <w:szCs w:val="28"/>
    </w:rPr>
  </w:style>
  <w:style w:type="paragraph" w:styleId="Tytu">
    <w:name w:val="Title"/>
    <w:basedOn w:val="Normalny"/>
    <w:next w:val="Podtytu"/>
    <w:qFormat/>
    <w:pPr>
      <w:jc w:val="center"/>
    </w:pPr>
    <w:rPr>
      <w:b/>
      <w:sz w:val="32"/>
    </w:rPr>
  </w:style>
  <w:style w:type="character" w:customStyle="1" w:styleId="TekstpodstawowywcityZnak">
    <w:name w:val="Tekst podstawowy wcięty Znak"/>
    <w:link w:val="Tekstpodstawowywcity"/>
    <w:locked/>
    <w:rPr>
      <w:b/>
      <w:sz w:val="24"/>
      <w:lang w:eastAsia="ar-SA" w:bidi="ar-SA"/>
    </w:rPr>
  </w:style>
  <w:style w:type="character" w:customStyle="1" w:styleId="MapadokumentuZnak">
    <w:name w:val="Mapa dokumentu Znak"/>
    <w:link w:val="Mapadokumentu"/>
    <w:rPr>
      <w:rFonts w:ascii="Tahoma" w:hAnsi="Tahoma" w:cs="Tahoma"/>
      <w:sz w:val="16"/>
      <w:szCs w:val="16"/>
      <w:lang w:eastAsia="ar-SA"/>
    </w:rPr>
  </w:style>
  <w:style w:type="character" w:customStyle="1" w:styleId="TekstprzypisudolnegoZnak">
    <w:name w:val="Tekst przypisu dolnego Znak"/>
    <w:link w:val="Tekstprzypisudolnego"/>
    <w:uiPriority w:val="99"/>
    <w:rPr>
      <w:rFonts w:eastAsia="MS Mincho"/>
      <w:lang w:eastAsia="en-US"/>
    </w:rPr>
  </w:style>
  <w:style w:type="character" w:customStyle="1" w:styleId="WW8Num1z0">
    <w:name w:val="WW8Num1z0"/>
    <w:rPr>
      <w:rFonts w:ascii="Symbol" w:hAnsi="Symbol"/>
    </w:rPr>
  </w:style>
  <w:style w:type="character" w:customStyle="1" w:styleId="WW8Num2z0">
    <w:name w:val="WW8Num2z0"/>
    <w:qFormat/>
    <w:rPr>
      <w:rFonts w:ascii="Symbol" w:hAnsi="Symbol"/>
    </w:rPr>
  </w:style>
  <w:style w:type="character" w:customStyle="1" w:styleId="WW8Num3z0">
    <w:name w:val="WW8Num3z0"/>
    <w:qFormat/>
    <w:rPr>
      <w:rFonts w:ascii="Symbol" w:hAnsi="Symbol"/>
    </w:rPr>
  </w:style>
  <w:style w:type="character" w:customStyle="1" w:styleId="WW8Num4z0">
    <w:name w:val="WW8Num4z0"/>
    <w:qFormat/>
    <w:rPr>
      <w:rFonts w:ascii="Symbol" w:hAnsi="Symbol"/>
    </w:rPr>
  </w:style>
  <w:style w:type="character" w:customStyle="1" w:styleId="WW8Num6z3">
    <w:name w:val="WW8Num6z3"/>
    <w:qFormat/>
    <w:rPr>
      <w:rFonts w:ascii="Times New Roman" w:hAnsi="Times New Roman"/>
    </w:rPr>
  </w:style>
  <w:style w:type="character" w:customStyle="1" w:styleId="WW8Num7z0">
    <w:name w:val="WW8Num7z0"/>
    <w:qFormat/>
    <w:rPr>
      <w:rFonts w:ascii="Symbol" w:hAnsi="Symbol"/>
    </w:rPr>
  </w:style>
  <w:style w:type="character" w:customStyle="1" w:styleId="WW8Num12z0">
    <w:name w:val="WW8Num12z0"/>
    <w:rPr>
      <w:color w:val="FF0000"/>
    </w:rPr>
  </w:style>
  <w:style w:type="character" w:customStyle="1" w:styleId="WW8Num14z0">
    <w:name w:val="WW8Num14z0"/>
    <w:qFormat/>
    <w:rPr>
      <w:b/>
      <w:color w:val="auto"/>
      <w:sz w:val="24"/>
    </w:rPr>
  </w:style>
  <w:style w:type="character" w:customStyle="1" w:styleId="WW8Num14z1">
    <w:name w:val="WW8Num14z1"/>
    <w:qFormat/>
    <w:rPr>
      <w:color w:val="auto"/>
      <w:sz w:val="24"/>
    </w:rPr>
  </w:style>
  <w:style w:type="character" w:customStyle="1" w:styleId="WW8Num18z0">
    <w:name w:val="WW8Num18z0"/>
    <w:qFormat/>
    <w:rPr>
      <w:rFonts w:ascii="Symbol" w:hAnsi="Symbol"/>
    </w:rPr>
  </w:style>
  <w:style w:type="character" w:customStyle="1" w:styleId="WW8Num18z1">
    <w:name w:val="WW8Num18z1"/>
    <w:rPr>
      <w:rFonts w:ascii="Courier New" w:hAnsi="Courier New"/>
    </w:rPr>
  </w:style>
  <w:style w:type="character" w:customStyle="1" w:styleId="WW8Num18z2">
    <w:name w:val="WW8Num18z2"/>
    <w:qFormat/>
    <w:rPr>
      <w:rFonts w:ascii="Wingdings" w:hAnsi="Wingdings"/>
    </w:rPr>
  </w:style>
  <w:style w:type="character" w:customStyle="1" w:styleId="WW8Num19z0">
    <w:name w:val="WW8Num19z0"/>
    <w:qFormat/>
    <w:rPr>
      <w:b/>
    </w:rPr>
  </w:style>
  <w:style w:type="character" w:customStyle="1" w:styleId="WW8Num19z1">
    <w:name w:val="WW8Num19z1"/>
    <w:qFormat/>
  </w:style>
  <w:style w:type="character" w:customStyle="1" w:styleId="WW8Num25z1">
    <w:name w:val="WW8Num25z1"/>
    <w:qFormat/>
    <w:rPr>
      <w:rFonts w:ascii="Times New Roman" w:hAnsi="Times New Roman"/>
    </w:rPr>
  </w:style>
  <w:style w:type="character" w:customStyle="1" w:styleId="WW8Num26z0">
    <w:name w:val="WW8Num26z0"/>
    <w:qFormat/>
    <w:rPr>
      <w:color w:val="auto"/>
      <w:sz w:val="24"/>
    </w:rPr>
  </w:style>
  <w:style w:type="character" w:customStyle="1" w:styleId="WW8Num26z2">
    <w:name w:val="WW8Num26z2"/>
    <w:qFormat/>
    <w:rPr>
      <w:b/>
      <w:color w:val="auto"/>
      <w:sz w:val="24"/>
    </w:rPr>
  </w:style>
  <w:style w:type="character" w:customStyle="1" w:styleId="WW8Num30z0">
    <w:name w:val="WW8Num30z0"/>
    <w:qFormat/>
    <w:rPr>
      <w:rFonts w:ascii="Times New Roman" w:hAnsi="Times New Roman"/>
    </w:rPr>
  </w:style>
  <w:style w:type="character" w:customStyle="1" w:styleId="WW8Num30z1">
    <w:name w:val="WW8Num30z1"/>
    <w:qFormat/>
    <w:rPr>
      <w:rFonts w:ascii="Courier New" w:hAnsi="Courier New"/>
    </w:rPr>
  </w:style>
  <w:style w:type="character" w:customStyle="1" w:styleId="WW8Num30z2">
    <w:name w:val="WW8Num30z2"/>
    <w:qFormat/>
    <w:rPr>
      <w:rFonts w:ascii="Wingdings" w:hAnsi="Wingdings"/>
    </w:rPr>
  </w:style>
  <w:style w:type="character" w:customStyle="1" w:styleId="WW8Num30z3">
    <w:name w:val="WW8Num30z3"/>
    <w:qFormat/>
    <w:rPr>
      <w:rFonts w:ascii="Symbol" w:hAnsi="Symbol"/>
    </w:rPr>
  </w:style>
  <w:style w:type="character" w:customStyle="1" w:styleId="WW8Num31z0">
    <w:name w:val="WW8Num31z0"/>
    <w:qFormat/>
    <w:rPr>
      <w:rFonts w:ascii="Symbol" w:hAnsi="Symbol"/>
    </w:rPr>
  </w:style>
  <w:style w:type="character" w:customStyle="1" w:styleId="WW8Num33z0">
    <w:name w:val="WW8Num33z0"/>
    <w:qFormat/>
    <w:rPr>
      <w:b/>
      <w:color w:val="auto"/>
      <w:sz w:val="24"/>
    </w:rPr>
  </w:style>
  <w:style w:type="character" w:customStyle="1" w:styleId="WW8Num33z1">
    <w:name w:val="WW8Num33z1"/>
    <w:qFormat/>
    <w:rPr>
      <w:color w:val="auto"/>
      <w:sz w:val="24"/>
    </w:rPr>
  </w:style>
  <w:style w:type="character" w:customStyle="1" w:styleId="WW8Num34z1">
    <w:name w:val="WW8Num34z1"/>
    <w:qFormat/>
    <w:rPr>
      <w:rFonts w:ascii="Times New Roman" w:hAnsi="Times New Roman"/>
    </w:rPr>
  </w:style>
  <w:style w:type="character" w:customStyle="1" w:styleId="WW8Num38z0">
    <w:name w:val="WW8Num38z0"/>
    <w:qFormat/>
    <w:rPr>
      <w:rFonts w:ascii="Symbol" w:hAnsi="Symbol"/>
    </w:rPr>
  </w:style>
  <w:style w:type="character" w:customStyle="1" w:styleId="WW8Num40z0">
    <w:name w:val="WW8Num40z0"/>
    <w:qFormat/>
    <w:rPr>
      <w:rFonts w:ascii="Symbol" w:hAnsi="Symbol"/>
    </w:rPr>
  </w:style>
  <w:style w:type="character" w:customStyle="1" w:styleId="WW8Num40z1">
    <w:name w:val="WW8Num40z1"/>
    <w:qFormat/>
    <w:rPr>
      <w:rFonts w:ascii="Courier New" w:hAnsi="Courier New"/>
    </w:rPr>
  </w:style>
  <w:style w:type="character" w:customStyle="1" w:styleId="WW8Num40z2">
    <w:name w:val="WW8Num40z2"/>
    <w:qFormat/>
    <w:rPr>
      <w:rFonts w:ascii="Wingdings" w:hAnsi="Wingdings"/>
    </w:rPr>
  </w:style>
  <w:style w:type="character" w:customStyle="1" w:styleId="WW8Num41z0">
    <w:name w:val="WW8Num41z0"/>
    <w:qFormat/>
    <w:rPr>
      <w:color w:val="auto"/>
    </w:rPr>
  </w:style>
  <w:style w:type="character" w:customStyle="1" w:styleId="WW8Num43z0">
    <w:name w:val="WW8Num43z0"/>
    <w:qFormat/>
    <w:rPr>
      <w:color w:val="000000"/>
    </w:rPr>
  </w:style>
  <w:style w:type="character" w:customStyle="1" w:styleId="WW8Num43z1">
    <w:name w:val="WW8Num43z1"/>
    <w:qFormat/>
    <w:rPr>
      <w:color w:val="000000"/>
    </w:rPr>
  </w:style>
  <w:style w:type="character" w:customStyle="1" w:styleId="WW8Num45z0">
    <w:name w:val="WW8Num45z0"/>
    <w:qFormat/>
    <w:rPr>
      <w:rFonts w:ascii="Times New Roman" w:hAnsi="Times New Roman"/>
      <w:b/>
      <w:color w:val="auto"/>
      <w:sz w:val="24"/>
    </w:rPr>
  </w:style>
  <w:style w:type="character" w:customStyle="1" w:styleId="WW8Num45z1">
    <w:name w:val="WW8Num45z1"/>
    <w:rPr>
      <w:rFonts w:ascii="Times New Roman" w:hAnsi="Times New Roman"/>
      <w:color w:val="auto"/>
      <w:sz w:val="24"/>
    </w:rPr>
  </w:style>
  <w:style w:type="character" w:customStyle="1" w:styleId="Domylnaczcionkaakapitu1">
    <w:name w:val="Domyślna czcionka akapitu1"/>
    <w:qFormat/>
  </w:style>
  <w:style w:type="character" w:customStyle="1" w:styleId="Odwoaniedokomentarza1">
    <w:name w:val="Odwołanie do komentarza1"/>
    <w:qFormat/>
    <w:rPr>
      <w:rFonts w:cs="Times New Roman"/>
      <w:sz w:val="16"/>
      <w:szCs w:val="16"/>
    </w:rPr>
  </w:style>
  <w:style w:type="character" w:customStyle="1" w:styleId="TekstkomentarzaZnak">
    <w:name w:val="Tekst komentarza Znak"/>
    <w:uiPriority w:val="99"/>
    <w:qFormat/>
    <w:rPr>
      <w:rFonts w:cs="Times New Roman"/>
    </w:rPr>
  </w:style>
  <w:style w:type="character" w:customStyle="1" w:styleId="TematkomentarzaZnak">
    <w:name w:val="Temat komentarza Znak"/>
    <w:qFormat/>
    <w:rPr>
      <w:rFonts w:cs="Times New Roman"/>
      <w:b/>
      <w:bCs/>
    </w:rPr>
  </w:style>
  <w:style w:type="character" w:customStyle="1" w:styleId="TekstdymkaZnak">
    <w:name w:val="Tekst dymka Znak"/>
    <w:qFormat/>
    <w:rPr>
      <w:rFonts w:ascii="Tahoma" w:hAnsi="Tahoma" w:cs="Tahoma"/>
      <w:sz w:val="16"/>
      <w:szCs w:val="16"/>
    </w:rPr>
  </w:style>
  <w:style w:type="character" w:customStyle="1" w:styleId="K">
    <w:name w:val="K"/>
    <w:qFormat/>
    <w:rPr>
      <w:rFonts w:ascii="Arial" w:hAnsi="Arial" w:cs="Arial"/>
      <w:color w:val="000080"/>
      <w:sz w:val="20"/>
      <w:szCs w:val="20"/>
    </w:rPr>
  </w:style>
  <w:style w:type="character" w:customStyle="1" w:styleId="StopkaZnak">
    <w:name w:val="Stopka Znak"/>
    <w:qFormat/>
    <w:rPr>
      <w:rFonts w:cs="Times New Roman"/>
      <w:sz w:val="24"/>
    </w:rPr>
  </w:style>
  <w:style w:type="character" w:customStyle="1" w:styleId="TekstpodstawowyZnak">
    <w:name w:val="Tekst podstawowy Znak"/>
    <w:qFormat/>
    <w:rPr>
      <w:rFonts w:cs="Times New Roman"/>
      <w:sz w:val="24"/>
    </w:rPr>
  </w:style>
  <w:style w:type="character" w:customStyle="1" w:styleId="Tekstpodstawowy2Znak">
    <w:name w:val="Tekst podstawowy 2 Znak"/>
    <w:qFormat/>
    <w:rPr>
      <w:rFonts w:cs="Times New Roman"/>
      <w:b/>
      <w:sz w:val="24"/>
    </w:rPr>
  </w:style>
  <w:style w:type="character" w:customStyle="1" w:styleId="Symbolewypunktowania">
    <w:name w:val="Symbole wypunktowania"/>
    <w:qFormat/>
    <w:rPr>
      <w:rFonts w:ascii="OpenSymbol" w:eastAsia="Times New Roman" w:hAnsi="OpenSymbol"/>
    </w:rPr>
  </w:style>
  <w:style w:type="character" w:customStyle="1" w:styleId="Znakinumeracji">
    <w:name w:val="Znaki numeracji"/>
    <w:qFormat/>
  </w:style>
  <w:style w:type="paragraph" w:customStyle="1" w:styleId="Podpis1">
    <w:name w:val="Podpis1"/>
    <w:basedOn w:val="Normalny"/>
    <w:pPr>
      <w:suppressLineNumbers/>
      <w:spacing w:before="120" w:after="120"/>
    </w:pPr>
    <w:rPr>
      <w:rFonts w:cs="Tahoma"/>
      <w:i/>
      <w:iCs/>
      <w:szCs w:val="24"/>
    </w:rPr>
  </w:style>
  <w:style w:type="paragraph" w:customStyle="1" w:styleId="Indeks">
    <w:name w:val="Indeks"/>
    <w:basedOn w:val="Normalny"/>
    <w:qFormat/>
    <w:pPr>
      <w:suppressLineNumbers/>
    </w:pPr>
    <w:rPr>
      <w:rFonts w:cs="Tahoma"/>
    </w:rPr>
  </w:style>
  <w:style w:type="paragraph" w:customStyle="1" w:styleId="Footer1">
    <w:name w:val="Footer1"/>
    <w:qFormat/>
    <w:pPr>
      <w:suppressAutoHyphens/>
    </w:pPr>
    <w:rPr>
      <w:color w:val="000000"/>
      <w:sz w:val="24"/>
      <w:lang w:val="cs-CZ" w:eastAsia="ar-SA"/>
    </w:rPr>
  </w:style>
  <w:style w:type="paragraph" w:customStyle="1" w:styleId="Tekstpodstawowywcity21">
    <w:name w:val="Tekst podstawowy wcięty 21"/>
    <w:basedOn w:val="Normalny"/>
    <w:qFormat/>
    <w:pPr>
      <w:ind w:left="142" w:hanging="142"/>
      <w:jc w:val="both"/>
    </w:pPr>
  </w:style>
  <w:style w:type="paragraph" w:customStyle="1" w:styleId="Tekstpodstawowywcity33">
    <w:name w:val="Tekst podstawowy wcięty 33"/>
    <w:basedOn w:val="Normalny"/>
    <w:qFormat/>
    <w:pPr>
      <w:ind w:left="426" w:hanging="426"/>
      <w:jc w:val="both"/>
    </w:pPr>
  </w:style>
  <w:style w:type="paragraph" w:customStyle="1" w:styleId="Tekstpodstawowy21">
    <w:name w:val="Tekst podstawowy 21"/>
    <w:basedOn w:val="Normalny"/>
    <w:qFormat/>
    <w:pPr>
      <w:jc w:val="center"/>
    </w:pPr>
    <w:rPr>
      <w:b/>
    </w:rPr>
  </w:style>
  <w:style w:type="paragraph" w:customStyle="1" w:styleId="Listapunktowana1">
    <w:name w:val="Lista punktowana1"/>
    <w:basedOn w:val="Normalny"/>
    <w:qFormat/>
    <w:pPr>
      <w:numPr>
        <w:numId w:val="8"/>
      </w:numPr>
    </w:pPr>
  </w:style>
  <w:style w:type="paragraph" w:customStyle="1" w:styleId="Listapunktowana21">
    <w:name w:val="Lista punktowana 21"/>
    <w:basedOn w:val="Normalny"/>
    <w:qFormat/>
    <w:pPr>
      <w:numPr>
        <w:numId w:val="9"/>
      </w:numPr>
    </w:pPr>
  </w:style>
  <w:style w:type="paragraph" w:customStyle="1" w:styleId="Listapunktowana31">
    <w:name w:val="Lista punktowana 31"/>
    <w:basedOn w:val="Normalny"/>
    <w:qFormat/>
    <w:pPr>
      <w:numPr>
        <w:numId w:val="10"/>
      </w:numPr>
    </w:pPr>
  </w:style>
  <w:style w:type="paragraph" w:customStyle="1" w:styleId="Listapunktowana41">
    <w:name w:val="Lista punktowana 41"/>
    <w:basedOn w:val="Normalny"/>
    <w:qFormat/>
    <w:pPr>
      <w:numPr>
        <w:numId w:val="11"/>
      </w:numPr>
    </w:pPr>
  </w:style>
  <w:style w:type="paragraph" w:customStyle="1" w:styleId="Tekstpodstawowy31">
    <w:name w:val="Tekst podstawowy 31"/>
    <w:basedOn w:val="Normalny"/>
    <w:qFormat/>
    <w:pPr>
      <w:tabs>
        <w:tab w:val="left" w:pos="3970"/>
      </w:tabs>
    </w:pPr>
    <w:rPr>
      <w:b/>
      <w:color w:val="FF0000"/>
    </w:rPr>
  </w:style>
  <w:style w:type="paragraph" w:customStyle="1" w:styleId="Tekstblokowy1">
    <w:name w:val="Tekst blokowy1"/>
    <w:basedOn w:val="Normalny"/>
    <w:qFormat/>
    <w:pPr>
      <w:shd w:val="clear" w:color="auto" w:fill="FFFFFF"/>
      <w:ind w:left="244" w:right="244"/>
      <w:jc w:val="both"/>
    </w:pPr>
    <w:rPr>
      <w:color w:val="0000FF"/>
    </w:rPr>
  </w:style>
  <w:style w:type="paragraph" w:customStyle="1" w:styleId="Punktregulaminu-numerowany">
    <w:name w:val="Punkt regulaminu - numerowany"/>
    <w:basedOn w:val="Normalny"/>
    <w:qFormat/>
    <w:pPr>
      <w:numPr>
        <w:numId w:val="12"/>
      </w:numPr>
      <w:spacing w:before="120" w:line="260" w:lineRule="exact"/>
      <w:jc w:val="both"/>
    </w:pPr>
    <w:rPr>
      <w:rFonts w:ascii="Arial" w:hAnsi="Arial"/>
      <w:sz w:val="22"/>
    </w:rPr>
  </w:style>
  <w:style w:type="paragraph" w:customStyle="1" w:styleId="Objanienie">
    <w:name w:val="Objaśnienie"/>
    <w:basedOn w:val="Normalny"/>
    <w:qFormat/>
    <w:pPr>
      <w:tabs>
        <w:tab w:val="left" w:pos="3953"/>
      </w:tabs>
      <w:spacing w:before="60"/>
      <w:ind w:left="976"/>
      <w:jc w:val="both"/>
    </w:pPr>
    <w:rPr>
      <w:rFonts w:ascii="Arial" w:hAnsi="Arial"/>
      <w:sz w:val="22"/>
    </w:rPr>
  </w:style>
  <w:style w:type="paragraph" w:customStyle="1" w:styleId="Tekstpodstawowy1">
    <w:name w:val="Tekst podstawowy1"/>
    <w:basedOn w:val="Normalny"/>
    <w:qFormat/>
    <w:pPr>
      <w:keepLines/>
      <w:spacing w:after="120"/>
      <w:ind w:firstLine="284"/>
      <w:jc w:val="both"/>
    </w:pPr>
    <w:rPr>
      <w:sz w:val="20"/>
    </w:rPr>
  </w:style>
  <w:style w:type="paragraph" w:customStyle="1" w:styleId="Pkty">
    <w:name w:val="Pkty"/>
    <w:basedOn w:val="Normalny"/>
    <w:next w:val="Normalny"/>
    <w:pPr>
      <w:widowControl w:val="0"/>
      <w:numPr>
        <w:numId w:val="13"/>
      </w:numPr>
      <w:tabs>
        <w:tab w:val="left" w:pos="568"/>
      </w:tabs>
      <w:autoSpaceDE w:val="0"/>
      <w:spacing w:before="120"/>
      <w:ind w:left="284" w:hanging="284"/>
      <w:jc w:val="both"/>
    </w:pPr>
  </w:style>
  <w:style w:type="paragraph" w:customStyle="1" w:styleId="Podpkty">
    <w:name w:val="Podpkty"/>
    <w:basedOn w:val="Normalny"/>
    <w:qFormat/>
    <w:pPr>
      <w:widowControl w:val="0"/>
      <w:numPr>
        <w:numId w:val="14"/>
      </w:numPr>
      <w:tabs>
        <w:tab w:val="left" w:pos="1134"/>
      </w:tabs>
      <w:autoSpaceDE w:val="0"/>
      <w:ind w:left="567" w:hanging="218"/>
      <w:jc w:val="both"/>
    </w:pPr>
  </w:style>
  <w:style w:type="paragraph" w:customStyle="1" w:styleId="Pkty2">
    <w:name w:val="Pkty2"/>
    <w:basedOn w:val="Normalny"/>
    <w:qFormat/>
    <w:pPr>
      <w:widowControl w:val="0"/>
      <w:tabs>
        <w:tab w:val="left" w:pos="360"/>
      </w:tabs>
      <w:autoSpaceDE w:val="0"/>
      <w:ind w:left="360" w:hanging="360"/>
      <w:jc w:val="both"/>
    </w:pPr>
  </w:style>
  <w:style w:type="paragraph" w:customStyle="1" w:styleId="pkt">
    <w:name w:val="pkt"/>
    <w:basedOn w:val="Normalny"/>
    <w:qFormat/>
    <w:pPr>
      <w:spacing w:before="60" w:after="60"/>
      <w:ind w:left="851" w:hanging="295"/>
      <w:jc w:val="both"/>
    </w:pPr>
  </w:style>
  <w:style w:type="paragraph" w:customStyle="1" w:styleId="lit">
    <w:name w:val="lit"/>
    <w:qFormat/>
    <w:pPr>
      <w:suppressAutoHyphens/>
      <w:spacing w:before="60" w:after="60"/>
      <w:ind w:left="1281" w:hanging="272"/>
      <w:jc w:val="both"/>
    </w:pPr>
    <w:rPr>
      <w:sz w:val="24"/>
      <w:lang w:eastAsia="ar-SA"/>
    </w:rPr>
  </w:style>
  <w:style w:type="paragraph" w:customStyle="1" w:styleId="Akapitzlist1">
    <w:name w:val="Akapit z listą1"/>
    <w:basedOn w:val="Normalny"/>
    <w:qFormat/>
    <w:pPr>
      <w:ind w:left="708"/>
    </w:pPr>
  </w:style>
  <w:style w:type="character" w:customStyle="1" w:styleId="ZnakZnak">
    <w:name w:val="Znak Znak"/>
    <w:qFormat/>
    <w:rPr>
      <w:rFonts w:ascii="Tahoma" w:hAnsi="Tahoma" w:cs="Tahoma"/>
      <w:sz w:val="16"/>
      <w:szCs w:val="16"/>
      <w:lang w:val="pl-PL" w:eastAsia="ar-SA" w:bidi="ar-SA"/>
    </w:rPr>
  </w:style>
  <w:style w:type="paragraph" w:customStyle="1" w:styleId="Default">
    <w:name w:val="Default"/>
    <w:link w:val="DefaultZnak"/>
    <w:pPr>
      <w:suppressAutoHyphens/>
      <w:autoSpaceDE w:val="0"/>
    </w:pPr>
    <w:rPr>
      <w:color w:val="000000"/>
      <w:sz w:val="24"/>
      <w:szCs w:val="24"/>
      <w:lang w:eastAsia="ar-SA"/>
    </w:rPr>
  </w:style>
  <w:style w:type="character" w:customStyle="1" w:styleId="DefaultZnak">
    <w:name w:val="Default Znak"/>
    <w:link w:val="Default"/>
    <w:locked/>
    <w:rPr>
      <w:color w:val="000000"/>
      <w:sz w:val="24"/>
      <w:szCs w:val="24"/>
      <w:lang w:eastAsia="ar-SA" w:bidi="ar-SA"/>
    </w:rPr>
  </w:style>
  <w:style w:type="paragraph" w:customStyle="1" w:styleId="Tekstpodstawowywcity32">
    <w:name w:val="Tekst podstawowy wcięty 32"/>
    <w:basedOn w:val="Normalny"/>
    <w:pPr>
      <w:spacing w:after="120"/>
      <w:ind w:left="283"/>
    </w:pPr>
    <w:rPr>
      <w:sz w:val="16"/>
      <w:szCs w:val="16"/>
    </w:rPr>
  </w:style>
  <w:style w:type="paragraph" w:customStyle="1" w:styleId="Tekstpodstawowywcity31">
    <w:name w:val="Tekst podstawowy wcięty 31"/>
    <w:basedOn w:val="Normalny"/>
    <w:qFormat/>
    <w:pPr>
      <w:ind w:left="426" w:hanging="426"/>
      <w:jc w:val="both"/>
    </w:pPr>
  </w:style>
  <w:style w:type="paragraph" w:customStyle="1" w:styleId="Zawartotabeli">
    <w:name w:val="Zawartość tabeli"/>
    <w:basedOn w:val="Normalny"/>
    <w:qFormat/>
    <w:pPr>
      <w:suppressLineNumbers/>
    </w:pPr>
  </w:style>
  <w:style w:type="paragraph" w:customStyle="1" w:styleId="Nagwektabeli">
    <w:name w:val="Nagłówek tabeli"/>
    <w:basedOn w:val="Zawartotabeli"/>
    <w:qFormat/>
    <w:pPr>
      <w:jc w:val="center"/>
    </w:pPr>
    <w:rPr>
      <w:b/>
      <w:bCs/>
    </w:rPr>
  </w:style>
  <w:style w:type="paragraph" w:customStyle="1" w:styleId="Zawartoramki">
    <w:name w:val="Zawartość ramki"/>
    <w:basedOn w:val="Tekstpodstawowy"/>
  </w:style>
  <w:style w:type="paragraph" w:customStyle="1" w:styleId="Nagweknotatki1">
    <w:name w:val="Nagłówek notatki1"/>
    <w:basedOn w:val="Normalny"/>
    <w:next w:val="Normalny"/>
    <w:qFormat/>
  </w:style>
  <w:style w:type="paragraph" w:customStyle="1" w:styleId="Nagweknotatki2">
    <w:name w:val="Nagłówek notatki2"/>
    <w:basedOn w:val="Normalny"/>
    <w:next w:val="Normalny"/>
  </w:style>
  <w:style w:type="paragraph" w:customStyle="1" w:styleId="Tekstpodstawowy22">
    <w:name w:val="Tekst podstawowy 22"/>
    <w:basedOn w:val="Normalny"/>
    <w:pPr>
      <w:jc w:val="center"/>
    </w:pPr>
    <w:rPr>
      <w:b/>
    </w:rPr>
  </w:style>
  <w:style w:type="character" w:customStyle="1" w:styleId="WW8Num6z0">
    <w:name w:val="WW8Num6z0"/>
    <w:qFormat/>
    <w:rPr>
      <w:rFonts w:ascii="Symbol" w:hAnsi="Symbol"/>
    </w:rPr>
  </w:style>
  <w:style w:type="character" w:customStyle="1" w:styleId="WW8Num8z0">
    <w:name w:val="WW8Num8z0"/>
    <w:qFormat/>
    <w:rPr>
      <w:rFonts w:ascii="Symbol" w:hAnsi="Symbol"/>
    </w:rPr>
  </w:style>
  <w:style w:type="character" w:customStyle="1" w:styleId="WW8Num9z0">
    <w:name w:val="WW8Num9z0"/>
    <w:qFormat/>
    <w:rPr>
      <w:rFonts w:ascii="Wingdings" w:hAnsi="Wingdings"/>
      <w:sz w:val="16"/>
    </w:rPr>
  </w:style>
  <w:style w:type="character" w:customStyle="1" w:styleId="WW8Num10z0">
    <w:name w:val="WW8Num10z0"/>
    <w:qFormat/>
    <w:rPr>
      <w:b/>
    </w:rPr>
  </w:style>
  <w:style w:type="character" w:customStyle="1" w:styleId="WW8Num11z0">
    <w:name w:val="WW8Num11z0"/>
    <w:rPr>
      <w:b/>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5z0">
    <w:name w:val="WW8Num5z0"/>
    <w:qFormat/>
    <w:rPr>
      <w:rFonts w:ascii="Symbol" w:hAnsi="Symbol"/>
    </w:rPr>
  </w:style>
  <w:style w:type="character" w:customStyle="1" w:styleId="Znakiprzypiswdolnych">
    <w:name w:val="Znaki przypisów dolnych"/>
    <w:qFormat/>
    <w:rPr>
      <w:rFonts w:cs="Times New Roman"/>
      <w:vertAlign w:val="superscript"/>
      <w:lang w:val="pl-PL" w:eastAsia="ar-SA" w:bidi="ar-SA"/>
    </w:rPr>
  </w:style>
  <w:style w:type="character" w:customStyle="1" w:styleId="Znakiprzypiswkocowych">
    <w:name w:val="Znaki przypisów końcowych"/>
    <w:qFormat/>
    <w:rPr>
      <w:rFonts w:cs="Times New Roman"/>
      <w:vertAlign w:val="superscript"/>
      <w:lang w:val="pl-PL" w:eastAsia="ar-SA" w:bidi="ar-SA"/>
    </w:rPr>
  </w:style>
  <w:style w:type="character" w:customStyle="1" w:styleId="attributenametext">
    <w:name w:val="attribute_name_text"/>
    <w:qFormat/>
    <w:rPr>
      <w:rFonts w:cs="Times New Roman"/>
      <w:lang w:val="pl-PL" w:eastAsia="ar-SA" w:bidi="ar-SA"/>
    </w:rPr>
  </w:style>
  <w:style w:type="character" w:customStyle="1" w:styleId="attributenametext0">
    <w:name w:val="attributenametext"/>
    <w:qFormat/>
    <w:rPr>
      <w:rFonts w:cs="Times New Roman"/>
      <w:lang w:val="pl-PL" w:eastAsia="ar-SA" w:bidi="ar-SA"/>
    </w:rPr>
  </w:style>
  <w:style w:type="character" w:customStyle="1" w:styleId="grame">
    <w:name w:val="grame"/>
    <w:qFormat/>
    <w:rPr>
      <w:rFonts w:cs="Times New Roman"/>
      <w:lang w:val="pl-PL" w:eastAsia="ar-SA" w:bidi="ar-SA"/>
    </w:rPr>
  </w:style>
  <w:style w:type="character" w:customStyle="1" w:styleId="spelle">
    <w:name w:val="spelle"/>
    <w:qFormat/>
    <w:rPr>
      <w:rFonts w:cs="Times New Roman"/>
      <w:lang w:val="pl-PL" w:eastAsia="ar-SA" w:bidi="ar-SA"/>
    </w:rPr>
  </w:style>
  <w:style w:type="paragraph" w:customStyle="1" w:styleId="Gwnytekstnagwka">
    <w:name w:val="Główny tekst nagłówka"/>
    <w:basedOn w:val="Tekstpodstawowy"/>
    <w:next w:val="Tekstpodstawowy"/>
    <w:qFormat/>
    <w:pPr>
      <w:keepNext/>
      <w:keepLines/>
      <w:spacing w:line="220" w:lineRule="atLeast"/>
      <w:ind w:left="835" w:right="-360"/>
      <w:jc w:val="left"/>
    </w:pPr>
    <w:rPr>
      <w:rFonts w:ascii="Arial" w:hAnsi="Arial"/>
      <w:spacing w:val="-10"/>
      <w:kern w:val="1"/>
      <w:sz w:val="20"/>
    </w:rPr>
  </w:style>
  <w:style w:type="paragraph" w:customStyle="1" w:styleId="Wierszuwag">
    <w:name w:val="Wiersz uwag"/>
    <w:basedOn w:val="Normalny"/>
    <w:next w:val="Zwrotgrzecznociowy"/>
    <w:qFormat/>
    <w:pPr>
      <w:spacing w:before="220"/>
      <w:ind w:left="840" w:right="-360"/>
    </w:pPr>
    <w:rPr>
      <w:sz w:val="20"/>
    </w:rPr>
  </w:style>
  <w:style w:type="paragraph" w:customStyle="1" w:styleId="ListaDW">
    <w:name w:val="Lista DW"/>
    <w:basedOn w:val="Normalny"/>
    <w:qFormat/>
    <w:pPr>
      <w:keepLines/>
      <w:ind w:left="1195" w:right="-360" w:hanging="360"/>
    </w:pPr>
    <w:rPr>
      <w:sz w:val="20"/>
    </w:rPr>
  </w:style>
  <w:style w:type="paragraph" w:customStyle="1" w:styleId="Podpis-Stanowisko">
    <w:name w:val="Podpis - Stanowisko"/>
    <w:basedOn w:val="Podpis"/>
    <w:next w:val="Podpis-Firma"/>
    <w:qFormat/>
    <w:pPr>
      <w:keepNext/>
      <w:suppressLineNumbers w:val="0"/>
      <w:spacing w:before="0" w:after="0"/>
    </w:pPr>
    <w:rPr>
      <w:rFonts w:cs="Times New Roman"/>
      <w:i w:val="0"/>
      <w:iCs w:val="0"/>
      <w:sz w:val="20"/>
      <w:szCs w:val="20"/>
    </w:rPr>
  </w:style>
  <w:style w:type="paragraph" w:customStyle="1" w:styleId="Podpis-Firma">
    <w:name w:val="Podpis - Firma"/>
    <w:basedOn w:val="Podpis"/>
    <w:next w:val="Inicjayodwoania"/>
    <w:qFormat/>
    <w:pPr>
      <w:keepNext/>
      <w:suppressLineNumbers w:val="0"/>
      <w:spacing w:before="0" w:after="0"/>
    </w:pPr>
    <w:rPr>
      <w:rFonts w:cs="Times New Roman"/>
      <w:i w:val="0"/>
      <w:iCs w:val="0"/>
      <w:sz w:val="20"/>
      <w:szCs w:val="20"/>
    </w:rPr>
  </w:style>
  <w:style w:type="paragraph" w:customStyle="1" w:styleId="Inicjayodwoania">
    <w:name w:val="Inicjały odwołania"/>
    <w:basedOn w:val="Normalny"/>
    <w:next w:val="Zacznik"/>
    <w:qFormat/>
    <w:pPr>
      <w:keepNext/>
      <w:keepLines/>
      <w:spacing w:before="220"/>
      <w:ind w:left="840" w:right="-360"/>
    </w:pPr>
    <w:rPr>
      <w:sz w:val="20"/>
    </w:rPr>
  </w:style>
  <w:style w:type="paragraph" w:customStyle="1" w:styleId="Zacznik">
    <w:name w:val="Załącznik"/>
    <w:basedOn w:val="Normalny"/>
    <w:next w:val="ListaDW"/>
    <w:qFormat/>
    <w:pPr>
      <w:keepNext/>
      <w:keepLines/>
      <w:spacing w:before="220" w:after="880"/>
      <w:ind w:left="835" w:right="-360"/>
    </w:pPr>
    <w:rPr>
      <w:sz w:val="20"/>
    </w:rPr>
  </w:style>
  <w:style w:type="paragraph" w:customStyle="1" w:styleId="Nazwaprzedsibiorstwa">
    <w:name w:val="Nazwa przedsiębiorstwa"/>
    <w:basedOn w:val="Normalny"/>
    <w:next w:val="Data"/>
    <w:qFormat/>
    <w:pPr>
      <w:spacing w:before="100" w:after="600" w:line="600" w:lineRule="atLeast"/>
      <w:ind w:left="840" w:right="-360"/>
    </w:pPr>
    <w:rPr>
      <w:spacing w:val="-34"/>
      <w:sz w:val="60"/>
    </w:rPr>
  </w:style>
  <w:style w:type="paragraph" w:customStyle="1" w:styleId="Instrukcjewysykowe">
    <w:name w:val="Instrukcje wysyłkowe"/>
    <w:basedOn w:val="Normalny"/>
    <w:next w:val="Nazwiskoodbiorcy"/>
    <w:qFormat/>
    <w:pPr>
      <w:spacing w:before="220"/>
      <w:ind w:left="835" w:right="-360"/>
    </w:pPr>
    <w:rPr>
      <w:caps/>
      <w:sz w:val="20"/>
    </w:rPr>
  </w:style>
  <w:style w:type="paragraph" w:customStyle="1" w:styleId="Wierszodwoania">
    <w:name w:val="Wiersz odwołania"/>
    <w:basedOn w:val="Normalny"/>
    <w:next w:val="Instrukcjewysykowe"/>
    <w:qFormat/>
    <w:pPr>
      <w:spacing w:before="220"/>
      <w:ind w:left="835" w:right="-360"/>
    </w:pPr>
    <w:rPr>
      <w:sz w:val="20"/>
    </w:rPr>
  </w:style>
  <w:style w:type="paragraph" w:customStyle="1" w:styleId="Adreszwrotny1">
    <w:name w:val="Adres zwrotny 1"/>
    <w:basedOn w:val="Normalny"/>
    <w:qFormat/>
    <w:pPr>
      <w:keepLines/>
      <w:spacing w:line="200" w:lineRule="atLeast"/>
    </w:pPr>
    <w:rPr>
      <w:sz w:val="16"/>
    </w:rPr>
  </w:style>
  <w:style w:type="paragraph" w:customStyle="1" w:styleId="Slogan">
    <w:name w:val="Slogan"/>
    <w:basedOn w:val="Normalny"/>
    <w:qFormat/>
    <w:rPr>
      <w:i/>
      <w:spacing w:val="-6"/>
    </w:rPr>
  </w:style>
  <w:style w:type="character" w:customStyle="1" w:styleId="ZnakZnak1">
    <w:name w:val="Znak Znak1"/>
    <w:qFormat/>
    <w:rPr>
      <w:rFonts w:cs="Times New Roman"/>
      <w:lang w:val="pl-PL" w:eastAsia="ar-SA" w:bidi="ar-SA"/>
    </w:rPr>
  </w:style>
  <w:style w:type="paragraph" w:customStyle="1" w:styleId="Bezodstpw1">
    <w:name w:val="Bez odstępów1"/>
    <w:qFormat/>
    <w:rPr>
      <w:rFonts w:ascii="Calibri" w:hAnsi="Calibri"/>
      <w:sz w:val="22"/>
      <w:szCs w:val="22"/>
    </w:rPr>
  </w:style>
  <w:style w:type="character" w:customStyle="1" w:styleId="d2">
    <w:name w:val="d2"/>
    <w:qFormat/>
    <w:rPr>
      <w:rFonts w:cs="Times New Roman"/>
    </w:rPr>
  </w:style>
  <w:style w:type="paragraph" w:customStyle="1" w:styleId="pkt1">
    <w:name w:val="pkt1"/>
    <w:basedOn w:val="Default"/>
    <w:next w:val="Default"/>
    <w:qFormat/>
    <w:pPr>
      <w:suppressAutoHyphens w:val="0"/>
      <w:autoSpaceDN w:val="0"/>
      <w:adjustRightInd w:val="0"/>
      <w:spacing w:after="80"/>
    </w:pPr>
    <w:rPr>
      <w:rFonts w:cs="Vrinda"/>
      <w:color w:val="auto"/>
      <w:lang w:eastAsia="pl-PL"/>
    </w:rPr>
  </w:style>
  <w:style w:type="paragraph" w:customStyle="1" w:styleId="lit1">
    <w:name w:val="lit1"/>
    <w:basedOn w:val="Normalny"/>
    <w:qFormat/>
    <w:pPr>
      <w:suppressAutoHyphens w:val="0"/>
      <w:spacing w:before="100" w:beforeAutospacing="1" w:after="100" w:afterAutospacing="1"/>
    </w:pPr>
    <w:rPr>
      <w:szCs w:val="24"/>
      <w:lang w:eastAsia="pl-PL"/>
    </w:rPr>
  </w:style>
  <w:style w:type="paragraph" w:customStyle="1" w:styleId="Footer2">
    <w:name w:val="Footer2"/>
    <w:pPr>
      <w:suppressAutoHyphens/>
    </w:pPr>
    <w:rPr>
      <w:rFonts w:eastAsia="Arial"/>
      <w:color w:val="000000"/>
      <w:sz w:val="24"/>
      <w:lang w:val="cs-CZ" w:eastAsia="ar-SA"/>
    </w:rPr>
  </w:style>
  <w:style w:type="paragraph" w:customStyle="1" w:styleId="Poprawka1">
    <w:name w:val="Poprawka1"/>
    <w:uiPriority w:val="99"/>
    <w:semiHidden/>
    <w:rPr>
      <w:sz w:val="24"/>
      <w:lang w:eastAsia="ar-SA"/>
    </w:rPr>
  </w:style>
  <w:style w:type="paragraph" w:styleId="Akapitzlist">
    <w:name w:val="List Paragraph"/>
    <w:basedOn w:val="Normalny"/>
    <w:link w:val="AkapitzlistZnak"/>
    <w:uiPriority w:val="34"/>
    <w:qFormat/>
    <w:pPr>
      <w:ind w:left="720"/>
      <w:contextualSpacing/>
    </w:pPr>
  </w:style>
  <w:style w:type="character" w:customStyle="1" w:styleId="AkapitzlistZnak">
    <w:name w:val="Akapit z listą Znak"/>
    <w:link w:val="Akapitzlist"/>
    <w:uiPriority w:val="34"/>
    <w:qFormat/>
    <w:locked/>
    <w:rPr>
      <w:sz w:val="24"/>
      <w:lang w:eastAsia="ar-SA"/>
    </w:rPr>
  </w:style>
  <w:style w:type="paragraph" w:styleId="Bezodstpw">
    <w:name w:val="No Spacing"/>
    <w:qFormat/>
    <w:pPr>
      <w:suppressAutoHyphens/>
    </w:pPr>
    <w:rPr>
      <w:sz w:val="24"/>
      <w:lang w:eastAsia="ar-SA"/>
    </w:rPr>
  </w:style>
  <w:style w:type="character" w:customStyle="1" w:styleId="field-content">
    <w:name w:val="field-content"/>
    <w:qFormat/>
  </w:style>
  <w:style w:type="character" w:customStyle="1" w:styleId="views-field">
    <w:name w:val="views-field"/>
    <w:qFormat/>
  </w:style>
  <w:style w:type="paragraph" w:customStyle="1" w:styleId="Standard">
    <w:name w:val="Standard"/>
    <w:pPr>
      <w:widowControl w:val="0"/>
      <w:autoSpaceDE w:val="0"/>
      <w:autoSpaceDN w:val="0"/>
      <w:adjustRightInd w:val="0"/>
    </w:pPr>
    <w:rPr>
      <w:sz w:val="24"/>
      <w:szCs w:val="24"/>
    </w:rPr>
  </w:style>
  <w:style w:type="character" w:customStyle="1" w:styleId="TeksttreciPogrubienie">
    <w:name w:val="Tekst treści + Pogrubienie"/>
    <w:rPr>
      <w:rFonts w:ascii="Times New Roman" w:eastAsia="Times New Roman" w:hAnsi="Times New Roman" w:cs="Times New Roman"/>
      <w:b/>
      <w:bCs/>
      <w:color w:val="000000"/>
      <w:spacing w:val="0"/>
      <w:w w:val="100"/>
      <w:position w:val="0"/>
      <w:sz w:val="23"/>
      <w:szCs w:val="23"/>
      <w:u w:val="none"/>
      <w:lang w:val="pl-PL"/>
    </w:rPr>
  </w:style>
  <w:style w:type="paragraph" w:customStyle="1" w:styleId="msonormalcxspdrugie">
    <w:name w:val="msonormalcxspdrugie"/>
    <w:basedOn w:val="Normalny"/>
    <w:pPr>
      <w:suppressAutoHyphens w:val="0"/>
      <w:spacing w:before="100" w:beforeAutospacing="1" w:after="100" w:afterAutospacing="1"/>
    </w:pPr>
    <w:rPr>
      <w:szCs w:val="24"/>
      <w:lang w:eastAsia="pl-PL"/>
    </w:rPr>
  </w:style>
  <w:style w:type="character" w:customStyle="1" w:styleId="Nierozpoznanawzmianka1">
    <w:name w:val="Nierozpoznana wzmianka1"/>
    <w:uiPriority w:val="99"/>
    <w:unhideWhenUsed/>
    <w:rPr>
      <w:color w:val="605E5C"/>
      <w:shd w:val="clear" w:color="auto" w:fill="E1DFDD"/>
    </w:rPr>
  </w:style>
  <w:style w:type="paragraph" w:customStyle="1" w:styleId="Style24">
    <w:name w:val="Style24"/>
    <w:basedOn w:val="Normalny"/>
    <w:uiPriority w:val="99"/>
    <w:qFormat/>
    <w:pPr>
      <w:widowControl w:val="0"/>
      <w:suppressAutoHyphens w:val="0"/>
      <w:autoSpaceDE w:val="0"/>
      <w:autoSpaceDN w:val="0"/>
      <w:adjustRightInd w:val="0"/>
      <w:jc w:val="both"/>
    </w:pPr>
    <w:rPr>
      <w:rFonts w:ascii="Arial" w:hAnsi="Arial" w:cs="Arial"/>
      <w:szCs w:val="24"/>
      <w:lang w:eastAsia="pl-PL"/>
    </w:rPr>
  </w:style>
  <w:style w:type="character" w:customStyle="1" w:styleId="Nierozpoznanawzmianka2">
    <w:name w:val="Nierozpoznana wzmianka2"/>
    <w:basedOn w:val="Domylnaczcionkaakapitu"/>
    <w:uiPriority w:val="99"/>
    <w:semiHidden/>
    <w:unhideWhenUsed/>
    <w:qFormat/>
    <w:rPr>
      <w:color w:val="605E5C"/>
      <w:shd w:val="clear" w:color="auto" w:fill="E1DFDD"/>
    </w:rPr>
  </w:style>
  <w:style w:type="paragraph" w:customStyle="1" w:styleId="Poprawka2">
    <w:name w:val="Poprawka2"/>
    <w:hidden/>
    <w:uiPriority w:val="99"/>
    <w:semiHidden/>
    <w:rPr>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21</Pages>
  <Words>7665</Words>
  <Characters>45996</Characters>
  <Application>Microsoft Office Word</Application>
  <DocSecurity>0</DocSecurity>
  <Lines>383</Lines>
  <Paragraphs>107</Paragraphs>
  <ScaleCrop>false</ScaleCrop>
  <Manager>Dział Zamówień Publicznych</Manager>
  <Company>Politechnika Poznańska</Company>
  <LinksUpToDate>false</LinksUpToDate>
  <CharactersWithSpaces>53554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Przetarg nieograniczony</dc:title>
  <dc:subject>Usługa</dc:subject>
  <dc:creator>Dział Zamówień Publicznych</dc:creator>
  <cp:lastModifiedBy>Magdalena Karczewska</cp:lastModifiedBy>
  <cp:revision>6</cp:revision>
  <cp:lastPrinted>2025-04-14T05:23:00Z</cp:lastPrinted>
  <dcterms:created xsi:type="dcterms:W3CDTF">2026-05-14T06:34:00Z</dcterms:created>
  <dcterms:modified xsi:type="dcterms:W3CDTF">2026-05-15T07:07:00Z</dcterms:modified>
  <cp:category>Wzór umowy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1045-12.1.0.25862</vt:lpwstr>
  </property>
  <property fmtid="{D5CDD505-2E9C-101B-9397-08002B2CF9AE}" pid="3" name="ICV">
    <vt:lpwstr>2D65CC28FE2B43329DFD511D3F64967B_13</vt:lpwstr>
  </property>
  <property fmtid="{D5CDD505-2E9C-101B-9397-08002B2CF9AE}" pid="4" name="KSOTemplateDocerSaveRecord">
    <vt:lpwstr>eyJoZGlkIjoiMzA0ZGNlZjUxMzMzMTAyNGZiYTcyNGZjZGUwNTk3NGYiLCJ1c2VySWQiOiIzMDQxMzM5NDU5MjM1In0=</vt:lpwstr>
  </property>
</Properties>
</file>